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60" w:rsidRPr="00B60E9A" w:rsidRDefault="00070BC6" w:rsidP="00374D60">
      <w:pPr>
        <w:pStyle w:val="TituloTapa"/>
        <w:spacing w:line="240" w:lineRule="auto"/>
        <w:jc w:val="both"/>
        <w:rPr>
          <w:rFonts w:asciiTheme="minorHAnsi" w:hAnsiTheme="minorHAnsi" w:cstheme="minorHAnsi"/>
          <w:sz w:val="22"/>
          <w:szCs w:val="22"/>
        </w:rPr>
      </w:pPr>
      <w:r>
        <w:rPr>
          <w:rFonts w:asciiTheme="minorHAnsi" w:hAnsiTheme="minorHAnsi" w:cstheme="minorHAnsi"/>
          <w:noProof/>
          <w:color w:val="0072BC"/>
          <w:sz w:val="22"/>
          <w:szCs w:val="22"/>
          <w:lang w:val="es-AR" w:eastAsia="es-AR"/>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1748155</wp:posOffset>
                </wp:positionV>
                <wp:extent cx="5357495" cy="2399030"/>
                <wp:effectExtent l="0" t="0" r="0" b="1270"/>
                <wp:wrapSquare wrapText="bothSides"/>
                <wp:docPr id="1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7495" cy="23990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64DCA" w:rsidRDefault="00164DCA" w:rsidP="00374D60">
                            <w:pPr>
                              <w:pStyle w:val="TituloTapa"/>
                              <w:rPr>
                                <w:sz w:val="44"/>
                                <w:szCs w:val="44"/>
                              </w:rPr>
                            </w:pPr>
                            <w:r>
                              <w:rPr>
                                <w:sz w:val="44"/>
                                <w:szCs w:val="44"/>
                              </w:rPr>
                              <w:t>JORNADA 4: Formatos Curriculares y Evaluación</w:t>
                            </w:r>
                          </w:p>
                          <w:p w:rsidR="00164DCA" w:rsidRDefault="00164DCA" w:rsidP="00374D60">
                            <w:pPr>
                              <w:pStyle w:val="TituloTapa"/>
                              <w:rPr>
                                <w:sz w:val="44"/>
                                <w:szCs w:val="44"/>
                              </w:rPr>
                            </w:pPr>
                          </w:p>
                          <w:p w:rsidR="00164DCA" w:rsidRPr="00CD76BB" w:rsidRDefault="00164DCA" w:rsidP="00374D60">
                            <w:pPr>
                              <w:pStyle w:val="TituloTapa"/>
                              <w:rPr>
                                <w:sz w:val="44"/>
                                <w:szCs w:val="44"/>
                              </w:rPr>
                            </w:pPr>
                            <w:r w:rsidRPr="00CD76BB">
                              <w:rPr>
                                <w:sz w:val="44"/>
                                <w:szCs w:val="44"/>
                              </w:rPr>
                              <w:t>Dispositivo de Fortalecimiento Institucional de Institutos Superiores de Formación Docente</w:t>
                            </w:r>
                          </w:p>
                          <w:p w:rsidR="00164DCA" w:rsidRDefault="00164DCA" w:rsidP="00374D60">
                            <w:pPr>
                              <w:pStyle w:val="TituloTapa"/>
                              <w:rPr>
                                <w:sz w:val="44"/>
                                <w:szCs w:val="44"/>
                              </w:rPr>
                            </w:pPr>
                          </w:p>
                          <w:p w:rsidR="00164DCA" w:rsidRDefault="00164DCA" w:rsidP="00374D60">
                            <w:pPr>
                              <w:pStyle w:val="TituloTapa"/>
                              <w:rPr>
                                <w:i/>
                                <w:sz w:val="36"/>
                                <w:szCs w:val="36"/>
                              </w:rPr>
                            </w:pPr>
                          </w:p>
                          <w:p w:rsidR="00164DCA" w:rsidRPr="001747F5" w:rsidRDefault="00164DCA" w:rsidP="00374D60">
                            <w:pPr>
                              <w:pStyle w:val="TituloTapa"/>
                              <w:rPr>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56.05pt;margin-top:137.65pt;width:421.85pt;height:1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" filled="f" stroked="f">
                <v:path arrowok="t"/>
                <v:textbox>
                  <w:txbxContent>
                    <w:p w:rsidR="00164DCA" w:rsidRDefault="00164DCA" w:rsidP="00374D60">
                      <w:pPr>
                        <w:pStyle w:val="TituloTapa"/>
                        <w:rPr>
                          <w:sz w:val="44"/>
                          <w:szCs w:val="44"/>
                        </w:rPr>
                      </w:pPr>
                      <w:r>
                        <w:rPr>
                          <w:sz w:val="44"/>
                          <w:szCs w:val="44"/>
                        </w:rPr>
                        <w:t>JORNADA 4: Formatos Curriculares y Evaluación</w:t>
                      </w:r>
                    </w:p>
                    <w:p w:rsidR="00164DCA" w:rsidRDefault="00164DCA" w:rsidP="00374D60">
                      <w:pPr>
                        <w:pStyle w:val="TituloTapa"/>
                        <w:rPr>
                          <w:sz w:val="44"/>
                          <w:szCs w:val="44"/>
                        </w:rPr>
                      </w:pPr>
                    </w:p>
                    <w:p w:rsidR="00164DCA" w:rsidRPr="00CD76BB" w:rsidRDefault="00164DCA" w:rsidP="00374D60">
                      <w:pPr>
                        <w:pStyle w:val="TituloTapa"/>
                        <w:rPr>
                          <w:sz w:val="44"/>
                          <w:szCs w:val="44"/>
                        </w:rPr>
                      </w:pPr>
                      <w:r w:rsidRPr="00CD76BB">
                        <w:rPr>
                          <w:sz w:val="44"/>
                          <w:szCs w:val="44"/>
                        </w:rPr>
                        <w:t>Dispositivo de Fortalecimiento Institucional de Institutos Superiores de Formación Docente</w:t>
                      </w:r>
                    </w:p>
                    <w:p w:rsidR="00164DCA" w:rsidRDefault="00164DCA" w:rsidP="00374D60">
                      <w:pPr>
                        <w:pStyle w:val="TituloTapa"/>
                        <w:rPr>
                          <w:sz w:val="44"/>
                          <w:szCs w:val="44"/>
                        </w:rPr>
                      </w:pPr>
                    </w:p>
                    <w:p w:rsidR="00164DCA" w:rsidRDefault="00164DCA" w:rsidP="00374D60">
                      <w:pPr>
                        <w:pStyle w:val="TituloTapa"/>
                        <w:rPr>
                          <w:i/>
                          <w:sz w:val="36"/>
                          <w:szCs w:val="36"/>
                        </w:rPr>
                      </w:pPr>
                    </w:p>
                    <w:p w:rsidR="00164DCA" w:rsidRPr="001747F5" w:rsidRDefault="00164DCA" w:rsidP="00374D60">
                      <w:pPr>
                        <w:pStyle w:val="TituloTapa"/>
                        <w:rPr>
                          <w:i/>
                          <w:sz w:val="36"/>
                          <w:szCs w:val="36"/>
                        </w:rPr>
                      </w:pPr>
                    </w:p>
                  </w:txbxContent>
                </v:textbox>
                <w10:wrap type="square"/>
              </v:shape>
            </w:pict>
          </mc:Fallback>
        </mc:AlternateContent>
      </w:r>
      <w:bookmarkStart w:id="0" w:name="_GoBack"/>
      <w:r w:rsidR="00BB6450">
        <w:rPr>
          <w:rFonts w:asciiTheme="minorHAnsi" w:hAnsiTheme="minorHAnsi" w:cstheme="minorHAnsi"/>
          <w:noProof/>
          <w:color w:val="0072BC"/>
          <w:sz w:val="22"/>
          <w:szCs w:val="22"/>
          <w:lang w:val="es-AR" w:eastAsia="es-AR"/>
        </w:rPr>
        <w:drawing>
          <wp:anchor distT="0" distB="0" distL="114300" distR="114300" simplePos="0" relativeHeight="251658240" behindDoc="0" locked="0" layoutInCell="1" allowOverlap="1">
            <wp:simplePos x="0" y="0"/>
            <wp:positionH relativeFrom="column">
              <wp:posOffset>-900430</wp:posOffset>
            </wp:positionH>
            <wp:positionV relativeFrom="paragraph">
              <wp:posOffset>-900430</wp:posOffset>
            </wp:positionV>
            <wp:extent cx="7569200" cy="10704195"/>
            <wp:effectExtent l="0" t="0" r="0" b="1905"/>
            <wp:wrapSquare wrapText="bothSides"/>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0" cy="10704195"/>
                    </a:xfrm>
                    <a:prstGeom prst="rect">
                      <a:avLst/>
                    </a:prstGeom>
                  </pic:spPr>
                </pic:pic>
              </a:graphicData>
            </a:graphic>
          </wp:anchor>
        </w:drawing>
      </w:r>
      <w:bookmarkEnd w:id="0"/>
      <w:r w:rsidR="00374D60" w:rsidRPr="00B60E9A">
        <w:rPr>
          <w:rFonts w:asciiTheme="minorHAnsi" w:hAnsiTheme="minorHAnsi" w:cstheme="minorHAnsi"/>
          <w:sz w:val="22"/>
          <w:szCs w:val="22"/>
        </w:rPr>
        <w:t>PKd</w:t>
      </w:r>
    </w:p>
    <w:p w:rsidR="00374D60" w:rsidRDefault="00374D60" w:rsidP="00374D60">
      <w:pPr>
        <w:pStyle w:val="Prrafodelista"/>
        <w:spacing w:after="0" w:line="240" w:lineRule="auto"/>
        <w:ind w:left="0"/>
        <w:jc w:val="both"/>
        <w:rPr>
          <w:rFonts w:cstheme="minorHAnsi"/>
          <w:i/>
          <w:color w:val="0070C0"/>
        </w:rPr>
      </w:pPr>
    </w:p>
    <w:sdt>
      <w:sdtPr>
        <w:rPr>
          <w:rFonts w:eastAsiaTheme="minorEastAsia" w:cstheme="minorBidi"/>
          <w:color w:val="404040" w:themeColor="text1" w:themeTint="BF"/>
          <w:sz w:val="20"/>
          <w:szCs w:val="24"/>
          <w:lang w:val="es-ES" w:eastAsia="es-ES"/>
        </w:rPr>
        <w:id w:val="1932857773"/>
        <w:docPartObj>
          <w:docPartGallery w:val="Table of Contents"/>
          <w:docPartUnique/>
        </w:docPartObj>
      </w:sdtPr>
      <w:sdtEndPr/>
      <w:sdtContent>
        <w:p w:rsidR="00D02F88" w:rsidRDefault="00D02F88">
          <w:pPr>
            <w:pStyle w:val="TtulodeTDC"/>
            <w:rPr>
              <w:lang w:val="es-ES"/>
            </w:rPr>
          </w:pPr>
          <w:r>
            <w:rPr>
              <w:lang w:val="es-ES"/>
            </w:rPr>
            <w:t xml:space="preserve">INDICE </w:t>
          </w:r>
        </w:p>
        <w:p w:rsidR="00D02F88" w:rsidRDefault="00D02F88" w:rsidP="00D02F88">
          <w:pPr>
            <w:rPr>
              <w:lang w:val="es-ES" w:eastAsia="es-AR"/>
            </w:rPr>
          </w:pPr>
        </w:p>
        <w:p w:rsidR="00D02F88" w:rsidRPr="00D02F88" w:rsidRDefault="00D02F88" w:rsidP="00D02F88">
          <w:pPr>
            <w:rPr>
              <w:lang w:val="es-ES" w:eastAsia="es-AR"/>
            </w:rPr>
          </w:pPr>
        </w:p>
        <w:p w:rsidR="002A6119" w:rsidRDefault="00E553FB">
          <w:pPr>
            <w:pStyle w:val="TDC1"/>
            <w:tabs>
              <w:tab w:val="right" w:leader="dot" w:pos="9055"/>
            </w:tabs>
            <w:rPr>
              <w:rFonts w:asciiTheme="minorHAnsi" w:hAnsiTheme="minorHAnsi"/>
              <w:b w:val="0"/>
              <w:bCs w:val="0"/>
              <w:noProof/>
              <w:color w:val="auto"/>
              <w:sz w:val="22"/>
              <w:szCs w:val="22"/>
              <w:lang w:val="es-AR" w:eastAsia="es-AR"/>
            </w:rPr>
          </w:pPr>
          <w:r>
            <w:fldChar w:fldCharType="begin"/>
          </w:r>
          <w:r w:rsidR="00D02F88">
            <w:instrText xml:space="preserve"> TOC \o "1-3" \h \z \u </w:instrText>
          </w:r>
          <w:r>
            <w:fldChar w:fldCharType="separate"/>
          </w:r>
          <w:hyperlink w:anchor="_Toc497838874" w:history="1">
            <w:r w:rsidR="002A6119" w:rsidRPr="00A6009D">
              <w:rPr>
                <w:rStyle w:val="Hipervnculo"/>
                <w:rFonts w:eastAsia="Times New Roman" w:cstheme="minorHAnsi"/>
                <w:noProof/>
                <w:lang w:val="es-AR"/>
              </w:rPr>
              <w:t>ESQUEMA DE TRABAJO PARA EQUIPOS DIRECTIVOS E INSTITUCIONALES</w:t>
            </w:r>
            <w:r w:rsidR="002A6119">
              <w:rPr>
                <w:noProof/>
                <w:webHidden/>
              </w:rPr>
              <w:tab/>
            </w:r>
            <w:r>
              <w:rPr>
                <w:noProof/>
                <w:webHidden/>
              </w:rPr>
              <w:fldChar w:fldCharType="begin"/>
            </w:r>
            <w:r w:rsidR="002A6119">
              <w:rPr>
                <w:noProof/>
                <w:webHidden/>
              </w:rPr>
              <w:instrText xml:space="preserve"> PAGEREF _Toc497838874 \h </w:instrText>
            </w:r>
            <w:r>
              <w:rPr>
                <w:noProof/>
                <w:webHidden/>
              </w:rPr>
            </w:r>
            <w:r>
              <w:rPr>
                <w:noProof/>
                <w:webHidden/>
              </w:rPr>
              <w:fldChar w:fldCharType="separate"/>
            </w:r>
            <w:r w:rsidR="001D7604">
              <w:rPr>
                <w:noProof/>
                <w:webHidden/>
              </w:rPr>
              <w:t>3</w:t>
            </w:r>
            <w:r>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75" w:history="1">
            <w:r w:rsidR="002A6119" w:rsidRPr="00A6009D">
              <w:rPr>
                <w:rStyle w:val="Hipervnculo"/>
                <w:rFonts w:eastAsia="Verdana" w:cstheme="minorHAnsi"/>
                <w:noProof/>
                <w:lang w:val="es-AR"/>
              </w:rPr>
              <w:t>INTRODUCCIÓN</w:t>
            </w:r>
            <w:r w:rsidR="002A6119">
              <w:rPr>
                <w:noProof/>
                <w:webHidden/>
              </w:rPr>
              <w:tab/>
            </w:r>
            <w:r w:rsidR="00E553FB">
              <w:rPr>
                <w:noProof/>
                <w:webHidden/>
              </w:rPr>
              <w:fldChar w:fldCharType="begin"/>
            </w:r>
            <w:r w:rsidR="002A6119">
              <w:rPr>
                <w:noProof/>
                <w:webHidden/>
              </w:rPr>
              <w:instrText xml:space="preserve"> PAGEREF _Toc497838875 \h </w:instrText>
            </w:r>
            <w:r w:rsidR="00E553FB">
              <w:rPr>
                <w:noProof/>
                <w:webHidden/>
              </w:rPr>
            </w:r>
            <w:r w:rsidR="00E553FB">
              <w:rPr>
                <w:noProof/>
                <w:webHidden/>
              </w:rPr>
              <w:fldChar w:fldCharType="separate"/>
            </w:r>
            <w:r w:rsidR="001D7604">
              <w:rPr>
                <w:noProof/>
                <w:webHidden/>
              </w:rPr>
              <w:t>3</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76" w:history="1">
            <w:r w:rsidR="002A6119" w:rsidRPr="00A6009D">
              <w:rPr>
                <w:rStyle w:val="Hipervnculo"/>
                <w:rFonts w:eastAsia="Verdana" w:cstheme="minorHAnsi"/>
                <w:noProof/>
                <w:lang w:val="es-AR"/>
              </w:rPr>
              <w:t>OBJETIVOS</w:t>
            </w:r>
            <w:r w:rsidR="002A6119">
              <w:rPr>
                <w:noProof/>
                <w:webHidden/>
              </w:rPr>
              <w:tab/>
            </w:r>
            <w:r w:rsidR="00E553FB">
              <w:rPr>
                <w:noProof/>
                <w:webHidden/>
              </w:rPr>
              <w:fldChar w:fldCharType="begin"/>
            </w:r>
            <w:r w:rsidR="002A6119">
              <w:rPr>
                <w:noProof/>
                <w:webHidden/>
              </w:rPr>
              <w:instrText xml:space="preserve"> PAGEREF _Toc497838876 \h </w:instrText>
            </w:r>
            <w:r w:rsidR="00E553FB">
              <w:rPr>
                <w:noProof/>
                <w:webHidden/>
              </w:rPr>
            </w:r>
            <w:r w:rsidR="00E553FB">
              <w:rPr>
                <w:noProof/>
                <w:webHidden/>
              </w:rPr>
              <w:fldChar w:fldCharType="separate"/>
            </w:r>
            <w:r w:rsidR="001D7604">
              <w:rPr>
                <w:noProof/>
                <w:webHidden/>
              </w:rPr>
              <w:t>4</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77" w:history="1">
            <w:r w:rsidR="002A6119" w:rsidRPr="00A6009D">
              <w:rPr>
                <w:rStyle w:val="Hipervnculo"/>
                <w:rFonts w:eastAsia="Verdana" w:cstheme="minorHAnsi"/>
                <w:noProof/>
                <w:lang w:val="es-AR"/>
              </w:rPr>
              <w:t>PARTICIPANTES</w:t>
            </w:r>
            <w:r w:rsidR="002A6119">
              <w:rPr>
                <w:noProof/>
                <w:webHidden/>
              </w:rPr>
              <w:tab/>
            </w:r>
            <w:r w:rsidR="00E553FB">
              <w:rPr>
                <w:noProof/>
                <w:webHidden/>
              </w:rPr>
              <w:fldChar w:fldCharType="begin"/>
            </w:r>
            <w:r w:rsidR="002A6119">
              <w:rPr>
                <w:noProof/>
                <w:webHidden/>
              </w:rPr>
              <w:instrText xml:space="preserve"> PAGEREF _Toc497838877 \h </w:instrText>
            </w:r>
            <w:r w:rsidR="00E553FB">
              <w:rPr>
                <w:noProof/>
                <w:webHidden/>
              </w:rPr>
            </w:r>
            <w:r w:rsidR="00E553FB">
              <w:rPr>
                <w:noProof/>
                <w:webHidden/>
              </w:rPr>
              <w:fldChar w:fldCharType="separate"/>
            </w:r>
            <w:r w:rsidR="001D7604">
              <w:rPr>
                <w:noProof/>
                <w:webHidden/>
              </w:rPr>
              <w:t>4</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78" w:history="1">
            <w:r w:rsidR="002A6119" w:rsidRPr="00A6009D">
              <w:rPr>
                <w:rStyle w:val="Hipervnculo"/>
                <w:rFonts w:eastAsia="Verdana" w:cstheme="minorHAnsi"/>
                <w:noProof/>
                <w:lang w:val="es-AR"/>
              </w:rPr>
              <w:t>INSUMOS</w:t>
            </w:r>
            <w:r w:rsidR="002A6119">
              <w:rPr>
                <w:noProof/>
                <w:webHidden/>
              </w:rPr>
              <w:tab/>
            </w:r>
            <w:r w:rsidR="00E553FB">
              <w:rPr>
                <w:noProof/>
                <w:webHidden/>
              </w:rPr>
              <w:fldChar w:fldCharType="begin"/>
            </w:r>
            <w:r w:rsidR="002A6119">
              <w:rPr>
                <w:noProof/>
                <w:webHidden/>
              </w:rPr>
              <w:instrText xml:space="preserve"> PAGEREF _Toc497838878 \h </w:instrText>
            </w:r>
            <w:r w:rsidR="00E553FB">
              <w:rPr>
                <w:noProof/>
                <w:webHidden/>
              </w:rPr>
            </w:r>
            <w:r w:rsidR="00E553FB">
              <w:rPr>
                <w:noProof/>
                <w:webHidden/>
              </w:rPr>
              <w:fldChar w:fldCharType="separate"/>
            </w:r>
            <w:r w:rsidR="001D7604">
              <w:rPr>
                <w:noProof/>
                <w:webHidden/>
              </w:rPr>
              <w:t>4</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79" w:history="1">
            <w:r w:rsidR="002A6119" w:rsidRPr="00A6009D">
              <w:rPr>
                <w:rStyle w:val="Hipervnculo"/>
                <w:rFonts w:eastAsia="Verdana" w:cstheme="minorHAnsi"/>
                <w:noProof/>
                <w:lang w:val="es-AR"/>
              </w:rPr>
              <w:t>MOMENTOS Y ACTIVIDADES PARA DOCENTES</w:t>
            </w:r>
            <w:r w:rsidR="002A6119">
              <w:rPr>
                <w:noProof/>
                <w:webHidden/>
              </w:rPr>
              <w:tab/>
            </w:r>
            <w:r w:rsidR="00E553FB">
              <w:rPr>
                <w:noProof/>
                <w:webHidden/>
              </w:rPr>
              <w:fldChar w:fldCharType="begin"/>
            </w:r>
            <w:r w:rsidR="002A6119">
              <w:rPr>
                <w:noProof/>
                <w:webHidden/>
              </w:rPr>
              <w:instrText xml:space="preserve"> PAGEREF _Toc497838879 \h </w:instrText>
            </w:r>
            <w:r w:rsidR="00E553FB">
              <w:rPr>
                <w:noProof/>
                <w:webHidden/>
              </w:rPr>
            </w:r>
            <w:r w:rsidR="00E553FB">
              <w:rPr>
                <w:noProof/>
                <w:webHidden/>
              </w:rPr>
              <w:fldChar w:fldCharType="separate"/>
            </w:r>
            <w:r w:rsidR="001D7604">
              <w:rPr>
                <w:noProof/>
                <w:webHidden/>
              </w:rPr>
              <w:t>5</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80" w:history="1">
            <w:r w:rsidR="002A6119" w:rsidRPr="00A6009D">
              <w:rPr>
                <w:rStyle w:val="Hipervnculo"/>
                <w:rFonts w:eastAsia="Verdana" w:cstheme="minorHAnsi"/>
                <w:caps/>
                <w:noProof/>
                <w:lang w:val="es-AR"/>
              </w:rPr>
              <w:t>ORIENTACIONES PARA LA COORDINACIÓN DE LOS ATENEOS</w:t>
            </w:r>
            <w:r w:rsidR="002A6119">
              <w:rPr>
                <w:noProof/>
                <w:webHidden/>
              </w:rPr>
              <w:tab/>
            </w:r>
            <w:r w:rsidR="00E553FB">
              <w:rPr>
                <w:noProof/>
                <w:webHidden/>
              </w:rPr>
              <w:fldChar w:fldCharType="begin"/>
            </w:r>
            <w:r w:rsidR="002A6119">
              <w:rPr>
                <w:noProof/>
                <w:webHidden/>
              </w:rPr>
              <w:instrText xml:space="preserve"> PAGEREF _Toc497838880 \h </w:instrText>
            </w:r>
            <w:r w:rsidR="00E553FB">
              <w:rPr>
                <w:noProof/>
                <w:webHidden/>
              </w:rPr>
            </w:r>
            <w:r w:rsidR="00E553FB">
              <w:rPr>
                <w:noProof/>
                <w:webHidden/>
              </w:rPr>
              <w:fldChar w:fldCharType="separate"/>
            </w:r>
            <w:r w:rsidR="001D7604">
              <w:rPr>
                <w:noProof/>
                <w:webHidden/>
              </w:rPr>
              <w:t>14</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81" w:history="1">
            <w:r w:rsidR="002A6119" w:rsidRPr="00A6009D">
              <w:rPr>
                <w:rStyle w:val="Hipervnculo"/>
                <w:rFonts w:eastAsia="Verdana" w:cstheme="minorHAnsi"/>
                <w:caps/>
                <w:noProof/>
                <w:lang w:val="es-AR"/>
              </w:rPr>
              <w:t>Aportes presentados en la Jornada 2</w:t>
            </w:r>
            <w:r w:rsidR="002A6119">
              <w:rPr>
                <w:noProof/>
                <w:webHidden/>
              </w:rPr>
              <w:tab/>
            </w:r>
            <w:r w:rsidR="00E553FB">
              <w:rPr>
                <w:noProof/>
                <w:webHidden/>
              </w:rPr>
              <w:fldChar w:fldCharType="begin"/>
            </w:r>
            <w:r w:rsidR="002A6119">
              <w:rPr>
                <w:noProof/>
                <w:webHidden/>
              </w:rPr>
              <w:instrText xml:space="preserve"> PAGEREF _Toc497838881 \h </w:instrText>
            </w:r>
            <w:r w:rsidR="00E553FB">
              <w:rPr>
                <w:noProof/>
                <w:webHidden/>
              </w:rPr>
            </w:r>
            <w:r w:rsidR="00E553FB">
              <w:rPr>
                <w:noProof/>
                <w:webHidden/>
              </w:rPr>
              <w:fldChar w:fldCharType="separate"/>
            </w:r>
            <w:r w:rsidR="001D7604">
              <w:rPr>
                <w:noProof/>
                <w:webHidden/>
              </w:rPr>
              <w:t>16</w:t>
            </w:r>
            <w:r w:rsidR="00E553FB">
              <w:rPr>
                <w:noProof/>
                <w:webHidden/>
              </w:rPr>
              <w:fldChar w:fldCharType="end"/>
            </w:r>
          </w:hyperlink>
        </w:p>
        <w:p w:rsidR="002A6119" w:rsidRDefault="005C581B">
          <w:pPr>
            <w:pStyle w:val="TDC1"/>
            <w:tabs>
              <w:tab w:val="right" w:leader="dot" w:pos="9055"/>
            </w:tabs>
            <w:rPr>
              <w:rFonts w:asciiTheme="minorHAnsi" w:hAnsiTheme="minorHAnsi"/>
              <w:b w:val="0"/>
              <w:bCs w:val="0"/>
              <w:noProof/>
              <w:color w:val="auto"/>
              <w:sz w:val="22"/>
              <w:szCs w:val="22"/>
              <w:lang w:val="es-AR" w:eastAsia="es-AR"/>
            </w:rPr>
          </w:pPr>
          <w:hyperlink w:anchor="_Toc497838882" w:history="1">
            <w:r w:rsidR="002A6119" w:rsidRPr="00A6009D">
              <w:rPr>
                <w:rStyle w:val="Hipervnculo"/>
                <w:rFonts w:eastAsia="Times New Roman" w:cstheme="minorHAnsi"/>
                <w:noProof/>
                <w:lang w:val="es-AR"/>
              </w:rPr>
              <w:t>ESQUEMA DE TRABAJO PARA ESTUDIANTES</w:t>
            </w:r>
            <w:r w:rsidR="002A6119">
              <w:rPr>
                <w:noProof/>
                <w:webHidden/>
              </w:rPr>
              <w:tab/>
            </w:r>
            <w:r w:rsidR="00E553FB">
              <w:rPr>
                <w:noProof/>
                <w:webHidden/>
              </w:rPr>
              <w:fldChar w:fldCharType="begin"/>
            </w:r>
            <w:r w:rsidR="002A6119">
              <w:rPr>
                <w:noProof/>
                <w:webHidden/>
              </w:rPr>
              <w:instrText xml:space="preserve"> PAGEREF _Toc497838882 \h </w:instrText>
            </w:r>
            <w:r w:rsidR="00E553FB">
              <w:rPr>
                <w:noProof/>
                <w:webHidden/>
              </w:rPr>
            </w:r>
            <w:r w:rsidR="00E553FB">
              <w:rPr>
                <w:noProof/>
                <w:webHidden/>
              </w:rPr>
              <w:fldChar w:fldCharType="separate"/>
            </w:r>
            <w:r w:rsidR="001D7604">
              <w:rPr>
                <w:noProof/>
                <w:webHidden/>
              </w:rPr>
              <w:t>17</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83" w:history="1">
            <w:r w:rsidR="002A6119" w:rsidRPr="00A6009D">
              <w:rPr>
                <w:rStyle w:val="Hipervnculo"/>
                <w:rFonts w:eastAsia="Verdana" w:cstheme="minorHAnsi"/>
                <w:caps/>
                <w:noProof/>
                <w:lang w:val="es-AR"/>
              </w:rPr>
              <w:t>Insumos</w:t>
            </w:r>
            <w:r w:rsidR="002A6119">
              <w:rPr>
                <w:noProof/>
                <w:webHidden/>
              </w:rPr>
              <w:tab/>
            </w:r>
            <w:r w:rsidR="00E553FB">
              <w:rPr>
                <w:noProof/>
                <w:webHidden/>
              </w:rPr>
              <w:fldChar w:fldCharType="begin"/>
            </w:r>
            <w:r w:rsidR="002A6119">
              <w:rPr>
                <w:noProof/>
                <w:webHidden/>
              </w:rPr>
              <w:instrText xml:space="preserve"> PAGEREF _Toc497838883 \h </w:instrText>
            </w:r>
            <w:r w:rsidR="00E553FB">
              <w:rPr>
                <w:noProof/>
                <w:webHidden/>
              </w:rPr>
            </w:r>
            <w:r w:rsidR="00E553FB">
              <w:rPr>
                <w:noProof/>
                <w:webHidden/>
              </w:rPr>
              <w:fldChar w:fldCharType="separate"/>
            </w:r>
            <w:r w:rsidR="001D7604">
              <w:rPr>
                <w:noProof/>
                <w:webHidden/>
              </w:rPr>
              <w:t>17</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84" w:history="1">
            <w:r w:rsidR="002A6119" w:rsidRPr="00A6009D">
              <w:rPr>
                <w:rStyle w:val="Hipervnculo"/>
                <w:rFonts w:eastAsia="Verdana" w:cstheme="minorHAnsi"/>
                <w:noProof/>
                <w:lang w:val="es-AR"/>
              </w:rPr>
              <w:t>MOMENTOS Y ACTIVIDADES PARA ESTUDIANTES</w:t>
            </w:r>
            <w:r w:rsidR="002A6119">
              <w:rPr>
                <w:noProof/>
                <w:webHidden/>
              </w:rPr>
              <w:tab/>
            </w:r>
            <w:r w:rsidR="00E553FB">
              <w:rPr>
                <w:noProof/>
                <w:webHidden/>
              </w:rPr>
              <w:fldChar w:fldCharType="begin"/>
            </w:r>
            <w:r w:rsidR="002A6119">
              <w:rPr>
                <w:noProof/>
                <w:webHidden/>
              </w:rPr>
              <w:instrText xml:space="preserve"> PAGEREF _Toc497838884 \h </w:instrText>
            </w:r>
            <w:r w:rsidR="00E553FB">
              <w:rPr>
                <w:noProof/>
                <w:webHidden/>
              </w:rPr>
            </w:r>
            <w:r w:rsidR="00E553FB">
              <w:rPr>
                <w:noProof/>
                <w:webHidden/>
              </w:rPr>
              <w:fldChar w:fldCharType="separate"/>
            </w:r>
            <w:r w:rsidR="001D7604">
              <w:rPr>
                <w:noProof/>
                <w:webHidden/>
              </w:rPr>
              <w:t>17</w:t>
            </w:r>
            <w:r w:rsidR="00E553FB">
              <w:rPr>
                <w:noProof/>
                <w:webHidden/>
              </w:rPr>
              <w:fldChar w:fldCharType="end"/>
            </w:r>
          </w:hyperlink>
        </w:p>
        <w:p w:rsidR="002A6119" w:rsidRDefault="005C581B">
          <w:pPr>
            <w:pStyle w:val="TDC1"/>
            <w:tabs>
              <w:tab w:val="right" w:leader="dot" w:pos="9055"/>
            </w:tabs>
            <w:rPr>
              <w:rFonts w:asciiTheme="minorHAnsi" w:hAnsiTheme="minorHAnsi"/>
              <w:b w:val="0"/>
              <w:bCs w:val="0"/>
              <w:noProof/>
              <w:color w:val="auto"/>
              <w:sz w:val="22"/>
              <w:szCs w:val="22"/>
              <w:lang w:val="es-AR" w:eastAsia="es-AR"/>
            </w:rPr>
          </w:pPr>
          <w:hyperlink w:anchor="_Toc497838885" w:history="1">
            <w:r w:rsidR="002A6119" w:rsidRPr="00A6009D">
              <w:rPr>
                <w:rStyle w:val="Hipervnculo"/>
                <w:rFonts w:eastAsia="Times New Roman" w:cstheme="minorHAnsi"/>
                <w:noProof/>
                <w:lang w:val="es-AR"/>
              </w:rPr>
              <w:t>PROPUESTA DE POSTJORNADA</w:t>
            </w:r>
            <w:r w:rsidR="002A6119">
              <w:rPr>
                <w:noProof/>
                <w:webHidden/>
              </w:rPr>
              <w:tab/>
            </w:r>
            <w:r w:rsidR="00E553FB">
              <w:rPr>
                <w:noProof/>
                <w:webHidden/>
              </w:rPr>
              <w:fldChar w:fldCharType="begin"/>
            </w:r>
            <w:r w:rsidR="002A6119">
              <w:rPr>
                <w:noProof/>
                <w:webHidden/>
              </w:rPr>
              <w:instrText xml:space="preserve"> PAGEREF _Toc497838885 \h </w:instrText>
            </w:r>
            <w:r w:rsidR="00E553FB">
              <w:rPr>
                <w:noProof/>
                <w:webHidden/>
              </w:rPr>
            </w:r>
            <w:r w:rsidR="00E553FB">
              <w:rPr>
                <w:noProof/>
                <w:webHidden/>
              </w:rPr>
              <w:fldChar w:fldCharType="separate"/>
            </w:r>
            <w:r w:rsidR="001D7604">
              <w:rPr>
                <w:noProof/>
                <w:webHidden/>
              </w:rPr>
              <w:t>27</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86" w:history="1">
            <w:r w:rsidR="002A6119" w:rsidRPr="00A6009D">
              <w:rPr>
                <w:rStyle w:val="Hipervnculo"/>
                <w:rFonts w:eastAsia="Verdana" w:cstheme="minorHAnsi"/>
                <w:caps/>
                <w:noProof/>
                <w:lang w:val="es-AR"/>
              </w:rPr>
              <w:t>Sistematización, análisis y comunicación de las diferentes producciones de la jornada 4</w:t>
            </w:r>
            <w:r w:rsidR="002A6119">
              <w:rPr>
                <w:noProof/>
                <w:webHidden/>
              </w:rPr>
              <w:tab/>
            </w:r>
            <w:r w:rsidR="00E553FB">
              <w:rPr>
                <w:noProof/>
                <w:webHidden/>
              </w:rPr>
              <w:fldChar w:fldCharType="begin"/>
            </w:r>
            <w:r w:rsidR="002A6119">
              <w:rPr>
                <w:noProof/>
                <w:webHidden/>
              </w:rPr>
              <w:instrText xml:space="preserve"> PAGEREF _Toc497838886 \h </w:instrText>
            </w:r>
            <w:r w:rsidR="00E553FB">
              <w:rPr>
                <w:noProof/>
                <w:webHidden/>
              </w:rPr>
            </w:r>
            <w:r w:rsidR="00E553FB">
              <w:rPr>
                <w:noProof/>
                <w:webHidden/>
              </w:rPr>
              <w:fldChar w:fldCharType="separate"/>
            </w:r>
            <w:r w:rsidR="001D7604">
              <w:rPr>
                <w:noProof/>
                <w:webHidden/>
              </w:rPr>
              <w:t>27</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87" w:history="1">
            <w:r w:rsidR="002A6119" w:rsidRPr="00A6009D">
              <w:rPr>
                <w:rStyle w:val="Hipervnculo"/>
                <w:rFonts w:eastAsia="Verdana" w:cstheme="minorHAnsi"/>
                <w:caps/>
                <w:noProof/>
                <w:lang w:val="es-AR"/>
              </w:rPr>
              <w:t>Reflexión acerca del plan de trabajo institucional:</w:t>
            </w:r>
            <w:r w:rsidR="002A6119">
              <w:rPr>
                <w:noProof/>
                <w:webHidden/>
              </w:rPr>
              <w:tab/>
            </w:r>
            <w:r w:rsidR="00E553FB">
              <w:rPr>
                <w:noProof/>
                <w:webHidden/>
              </w:rPr>
              <w:fldChar w:fldCharType="begin"/>
            </w:r>
            <w:r w:rsidR="002A6119">
              <w:rPr>
                <w:noProof/>
                <w:webHidden/>
              </w:rPr>
              <w:instrText xml:space="preserve"> PAGEREF _Toc497838887 \h </w:instrText>
            </w:r>
            <w:r w:rsidR="00E553FB">
              <w:rPr>
                <w:noProof/>
                <w:webHidden/>
              </w:rPr>
            </w:r>
            <w:r w:rsidR="00E553FB">
              <w:rPr>
                <w:noProof/>
                <w:webHidden/>
              </w:rPr>
              <w:fldChar w:fldCharType="separate"/>
            </w:r>
            <w:r w:rsidR="001D7604">
              <w:rPr>
                <w:noProof/>
                <w:webHidden/>
              </w:rPr>
              <w:t>28</w:t>
            </w:r>
            <w:r w:rsidR="00E553FB">
              <w:rPr>
                <w:noProof/>
                <w:webHidden/>
              </w:rPr>
              <w:fldChar w:fldCharType="end"/>
            </w:r>
          </w:hyperlink>
        </w:p>
        <w:p w:rsidR="002A6119" w:rsidRDefault="005C581B">
          <w:pPr>
            <w:pStyle w:val="TDC2"/>
            <w:tabs>
              <w:tab w:val="right" w:leader="dot" w:pos="9055"/>
            </w:tabs>
            <w:rPr>
              <w:rFonts w:asciiTheme="minorHAnsi" w:hAnsiTheme="minorHAnsi"/>
              <w:b w:val="0"/>
              <w:bCs w:val="0"/>
              <w:noProof/>
              <w:color w:val="auto"/>
              <w:sz w:val="22"/>
              <w:szCs w:val="22"/>
              <w:lang w:val="es-AR" w:eastAsia="es-AR"/>
            </w:rPr>
          </w:pPr>
          <w:hyperlink w:anchor="_Toc497838888" w:history="1">
            <w:r w:rsidR="002A6119" w:rsidRPr="00A6009D">
              <w:rPr>
                <w:rStyle w:val="Hipervnculo"/>
                <w:rFonts w:eastAsia="Verdana" w:cstheme="minorHAnsi"/>
                <w:caps/>
                <w:noProof/>
                <w:lang w:val="es-AR"/>
              </w:rPr>
              <w:t>Acerca del seguimiento y monitoreo del Dispositivo de Fortalecimiento Institucional</w:t>
            </w:r>
            <w:r w:rsidR="002A6119">
              <w:rPr>
                <w:noProof/>
                <w:webHidden/>
              </w:rPr>
              <w:tab/>
            </w:r>
            <w:r w:rsidR="00E553FB">
              <w:rPr>
                <w:noProof/>
                <w:webHidden/>
              </w:rPr>
              <w:fldChar w:fldCharType="begin"/>
            </w:r>
            <w:r w:rsidR="002A6119">
              <w:rPr>
                <w:noProof/>
                <w:webHidden/>
              </w:rPr>
              <w:instrText xml:space="preserve"> PAGEREF _Toc497838888 \h </w:instrText>
            </w:r>
            <w:r w:rsidR="00E553FB">
              <w:rPr>
                <w:noProof/>
                <w:webHidden/>
              </w:rPr>
            </w:r>
            <w:r w:rsidR="00E553FB">
              <w:rPr>
                <w:noProof/>
                <w:webHidden/>
              </w:rPr>
              <w:fldChar w:fldCharType="separate"/>
            </w:r>
            <w:r w:rsidR="001D7604">
              <w:rPr>
                <w:noProof/>
                <w:webHidden/>
              </w:rPr>
              <w:t>28</w:t>
            </w:r>
            <w:r w:rsidR="00E553FB">
              <w:rPr>
                <w:noProof/>
                <w:webHidden/>
              </w:rPr>
              <w:fldChar w:fldCharType="end"/>
            </w:r>
          </w:hyperlink>
        </w:p>
        <w:p w:rsidR="00D02F88" w:rsidRDefault="00E553FB">
          <w:r>
            <w:rPr>
              <w:lang w:val="es-ES"/>
            </w:rPr>
            <w:fldChar w:fldCharType="end"/>
          </w:r>
        </w:p>
      </w:sdtContent>
    </w:sdt>
    <w:p w:rsidR="00CD76BB" w:rsidRDefault="00CD76BB" w:rsidP="00374D60">
      <w:pPr>
        <w:pStyle w:val="Prrafodelista"/>
        <w:spacing w:after="0" w:line="240" w:lineRule="auto"/>
        <w:ind w:left="0"/>
        <w:jc w:val="both"/>
        <w:rPr>
          <w:rFonts w:cstheme="minorHAnsi"/>
          <w:i/>
          <w:color w:val="0070C0"/>
        </w:rPr>
      </w:pPr>
    </w:p>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p>
    <w:p w:rsidR="00A902A9" w:rsidRDefault="00A902A9" w:rsidP="00881252">
      <w:pPr>
        <w:jc w:val="center"/>
        <w:rPr>
          <w:rFonts w:asciiTheme="minorHAnsi" w:eastAsia="Times New Roman" w:hAnsiTheme="minorHAnsi" w:cstheme="minorHAnsi"/>
          <w:sz w:val="60"/>
          <w:szCs w:val="60"/>
          <w:lang w:val="es-AR"/>
        </w:rPr>
      </w:pPr>
    </w:p>
    <w:p w:rsidR="00881252" w:rsidRPr="00881252" w:rsidRDefault="00881252" w:rsidP="00881252">
      <w:pPr>
        <w:jc w:val="center"/>
        <w:rPr>
          <w:rFonts w:asciiTheme="minorHAnsi" w:eastAsia="Times New Roman" w:hAnsiTheme="minorHAnsi" w:cstheme="minorHAnsi"/>
          <w:sz w:val="60"/>
          <w:szCs w:val="60"/>
          <w:lang w:val="es-AR"/>
        </w:rPr>
      </w:pPr>
      <w:r w:rsidRPr="00881252">
        <w:rPr>
          <w:rFonts w:asciiTheme="minorHAnsi" w:eastAsia="Times New Roman" w:hAnsiTheme="minorHAnsi" w:cstheme="minorHAnsi"/>
          <w:sz w:val="60"/>
          <w:szCs w:val="60"/>
          <w:lang w:val="es-AR"/>
        </w:rPr>
        <w:lastRenderedPageBreak/>
        <w:t>ESQUEMA DE TRABAJO PARA EQUIPOS DIRECTIVOS E INSTITUCIONALES</w:t>
      </w:r>
    </w:p>
    <w:p w:rsidR="00CD76BB" w:rsidRDefault="00A902A9">
      <w:pPr>
        <w:spacing w:after="200"/>
        <w:jc w:val="left"/>
        <w:rPr>
          <w:rFonts w:asciiTheme="minorHAnsi" w:eastAsiaTheme="minorHAnsi" w:hAnsiTheme="minorHAnsi" w:cstheme="minorHAnsi"/>
          <w:i/>
          <w:color w:val="0070C0"/>
          <w:sz w:val="22"/>
          <w:szCs w:val="22"/>
          <w:lang w:val="es-AR" w:eastAsia="en-US"/>
        </w:rPr>
      </w:pPr>
      <w:r>
        <w:rPr>
          <w:rFonts w:asciiTheme="minorHAnsi" w:eastAsiaTheme="minorHAnsi" w:hAnsiTheme="minorHAnsi" w:cstheme="minorHAnsi"/>
          <w:i/>
          <w:color w:val="0070C0"/>
          <w:sz w:val="22"/>
          <w:szCs w:val="22"/>
          <w:lang w:val="es-AR" w:eastAsia="en-US"/>
        </w:rPr>
        <w:br w:type="column"/>
      </w:r>
    </w:p>
    <w:p w:rsidR="00CD76BB" w:rsidRPr="00CD76BB" w:rsidRDefault="00CD76BB" w:rsidP="00CD76BB">
      <w:pPr>
        <w:pStyle w:val="Ttulo1"/>
        <w:rPr>
          <w:rFonts w:asciiTheme="minorHAnsi" w:eastAsia="Times New Roman" w:hAnsiTheme="minorHAnsi" w:cstheme="minorHAnsi"/>
          <w:b/>
          <w:bCs/>
          <w:sz w:val="30"/>
          <w:szCs w:val="30"/>
          <w:lang w:val="es-AR"/>
        </w:rPr>
      </w:pPr>
      <w:bookmarkStart w:id="1" w:name="_Toc497838874"/>
      <w:r w:rsidRPr="00CD76BB">
        <w:rPr>
          <w:rFonts w:asciiTheme="minorHAnsi" w:eastAsia="Times New Roman" w:hAnsiTheme="minorHAnsi" w:cstheme="minorHAnsi"/>
          <w:b/>
          <w:sz w:val="30"/>
          <w:szCs w:val="30"/>
          <w:lang w:val="es-AR"/>
        </w:rPr>
        <w:t>ESQUEMA DE TRABAJO PARA EQUIPOS DIRECTIVOS E INSTITUCIONALES</w:t>
      </w:r>
      <w:bookmarkEnd w:id="1"/>
    </w:p>
    <w:p w:rsidR="00CD76BB" w:rsidRDefault="00CD76BB" w:rsidP="00CD76BB">
      <w:pPr>
        <w:pBdr>
          <w:top w:val="nil"/>
          <w:left w:val="nil"/>
          <w:bottom w:val="nil"/>
          <w:right w:val="nil"/>
          <w:between w:val="nil"/>
        </w:pBdr>
        <w:spacing w:after="0"/>
        <w:rPr>
          <w:rFonts w:ascii="Calibri" w:eastAsia="Times New Roman" w:hAnsi="Calibri" w:cs="Times New Roman"/>
          <w:b w:val="0"/>
          <w:bCs w:val="0"/>
          <w:color w:val="5F7E9F"/>
          <w:kern w:val="3"/>
          <w:sz w:val="22"/>
          <w:szCs w:val="22"/>
          <w:lang w:val="es-AR"/>
        </w:rPr>
      </w:pPr>
    </w:p>
    <w:p w:rsidR="00CD76BB" w:rsidRPr="00CD76BB" w:rsidRDefault="00CD76BB" w:rsidP="00CD76BB">
      <w:pPr>
        <w:pStyle w:val="Ttulo2"/>
        <w:rPr>
          <w:rFonts w:asciiTheme="minorHAnsi" w:eastAsia="Verdana" w:hAnsiTheme="minorHAnsi" w:cstheme="minorHAnsi"/>
          <w:b/>
          <w:lang w:val="es-AR"/>
        </w:rPr>
      </w:pPr>
      <w:bookmarkStart w:id="2" w:name="_Toc497838875"/>
      <w:r w:rsidRPr="00CD76BB">
        <w:rPr>
          <w:rFonts w:asciiTheme="minorHAnsi" w:eastAsia="Verdana" w:hAnsiTheme="minorHAnsi" w:cstheme="minorHAnsi"/>
          <w:b/>
          <w:lang w:val="es-AR"/>
        </w:rPr>
        <w:t>INTRODUCCIÓN</w:t>
      </w:r>
      <w:bookmarkEnd w:id="2"/>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 una referencia de fundamental importancia debe realizarse acerca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del seguimiento y evaluación de los aprendizajes en las distintas unidades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curriculares. La diversidad de formatos de éstas se corresponde con la</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diversidad de propuestas de evaluación. No se puede ni debe evaluar</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del mismo modo en todas las unidades curriculares del plan de estudio.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No es lo mismo evaluar la comprensión de materias o asignaturas,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 xml:space="preserve">que evaluar los progresos en talleres, seminarios, módulos </w:t>
      </w:r>
    </w:p>
    <w:p w:rsidR="00CD76BB" w:rsidRPr="00CD76BB" w:rsidRDefault="00CD76BB" w:rsidP="00CD76BB">
      <w:pPr>
        <w:pBdr>
          <w:top w:val="nil"/>
          <w:left w:val="nil"/>
          <w:bottom w:val="nil"/>
          <w:right w:val="nil"/>
          <w:between w:val="nil"/>
        </w:pBdr>
        <w:spacing w:after="0"/>
        <w:jc w:val="right"/>
        <w:rPr>
          <w:rFonts w:ascii="Calibri" w:eastAsia="Calibri" w:hAnsi="Calibri" w:cs="Calibri"/>
          <w:b w:val="0"/>
          <w:bCs w:val="0"/>
          <w:i/>
          <w:color w:val="000000"/>
          <w:sz w:val="18"/>
          <w:szCs w:val="18"/>
          <w:lang w:eastAsia="es-AR"/>
        </w:rPr>
      </w:pPr>
      <w:r w:rsidRPr="00CD76BB">
        <w:rPr>
          <w:rFonts w:ascii="Calibri" w:eastAsia="Calibri" w:hAnsi="Calibri" w:cs="Calibri"/>
          <w:b w:val="0"/>
          <w:bCs w:val="0"/>
          <w:i/>
          <w:color w:val="000000"/>
          <w:sz w:val="18"/>
          <w:szCs w:val="18"/>
          <w:lang w:eastAsia="es-AR"/>
        </w:rPr>
        <w:t>independientes u optativos o prácticas docentes”</w:t>
      </w:r>
      <w:r w:rsidRPr="00CD76BB">
        <w:rPr>
          <w:rFonts w:ascii="Calibri" w:eastAsia="Calibri" w:hAnsi="Calibri" w:cs="Calibri"/>
          <w:b w:val="0"/>
          <w:bCs w:val="0"/>
          <w:color w:val="000000"/>
          <w:sz w:val="18"/>
          <w:szCs w:val="18"/>
          <w:lang w:eastAsia="es-AR"/>
        </w:rPr>
        <w:t>(Resolución N° 24/07, p.26)</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CD76BB" w:rsidP="00CD76BB">
      <w:pPr>
        <w:pBdr>
          <w:top w:val="nil"/>
          <w:left w:val="nil"/>
          <w:bottom w:val="nil"/>
          <w:right w:val="nil"/>
          <w:between w:val="nil"/>
        </w:pBdr>
        <w:spacing w:after="0"/>
        <w:ind w:firstLine="720"/>
        <w:rPr>
          <w:rFonts w:ascii="Calibri" w:eastAsia="Calibri" w:hAnsi="Calibri" w:cs="Calibri"/>
          <w:b w:val="0"/>
          <w:bCs w:val="0"/>
          <w:color w:val="000000" w:themeColor="text1"/>
          <w:sz w:val="22"/>
          <w:szCs w:val="22"/>
          <w:lang w:val="es-ES" w:eastAsia="es-AR"/>
        </w:rPr>
      </w:pPr>
      <w:r w:rsidRPr="00CD76BB">
        <w:rPr>
          <w:rFonts w:ascii="Calibri" w:eastAsia="Calibri" w:hAnsi="Calibri" w:cs="Calibri"/>
          <w:b w:val="0"/>
          <w:bCs w:val="0"/>
          <w:color w:val="000000" w:themeColor="text1"/>
          <w:sz w:val="22"/>
          <w:szCs w:val="22"/>
          <w:lang w:val="es-ES" w:eastAsia="es-AR"/>
        </w:rPr>
        <w:t>El presente documento es una propuesta para acompañar a los equipos directivos e institucionales de los ISFD en el desarrollo de la cuarta jornada institucional de 2017</w:t>
      </w:r>
      <w:r w:rsidR="003B126F">
        <w:rPr>
          <w:rFonts w:ascii="Calibri" w:eastAsia="Calibri" w:hAnsi="Calibri" w:cs="Calibri"/>
          <w:b w:val="0"/>
          <w:bCs w:val="0"/>
          <w:color w:val="000000" w:themeColor="text1"/>
          <w:sz w:val="22"/>
          <w:szCs w:val="22"/>
          <w:lang w:val="es-ES" w:eastAsia="es-AR"/>
        </w:rPr>
        <w:t xml:space="preserve"> a realizarse en nuestra jurisdicción previo al inicio de clases del período lectivo 2018</w:t>
      </w:r>
      <w:r w:rsidRPr="00CD76BB">
        <w:rPr>
          <w:rFonts w:ascii="Calibri" w:eastAsia="Calibri" w:hAnsi="Calibri" w:cs="Calibri"/>
          <w:b w:val="0"/>
          <w:bCs w:val="0"/>
          <w:color w:val="000000" w:themeColor="text1"/>
          <w:sz w:val="22"/>
          <w:szCs w:val="22"/>
          <w:lang w:val="es-ES" w:eastAsia="es-AR"/>
        </w:rPr>
        <w:t>. Continuando con nuestra línea de acción, se presentan alternativas para que cada equipo institucional pueda adecuarlas, en el marco de la direccionalidad establecida por cada jurisdicción.</w:t>
      </w:r>
    </w:p>
    <w:p w:rsidR="00CD76BB" w:rsidRPr="00CD76BB" w:rsidRDefault="00CD76BB" w:rsidP="00CD76BB">
      <w:pPr>
        <w:pBdr>
          <w:top w:val="nil"/>
          <w:left w:val="nil"/>
          <w:bottom w:val="nil"/>
          <w:right w:val="nil"/>
          <w:between w:val="nil"/>
        </w:pBdr>
        <w:spacing w:after="0"/>
        <w:ind w:firstLine="720"/>
        <w:rPr>
          <w:rFonts w:ascii="Calibri" w:eastAsia="Calibri" w:hAnsi="Calibri" w:cs="Calibri"/>
          <w:b w:val="0"/>
          <w:bCs w:val="0"/>
          <w:color w:val="000000" w:themeColor="text1"/>
          <w:sz w:val="22"/>
          <w:szCs w:val="22"/>
          <w:lang w:val="es-ES" w:eastAsia="es-AR"/>
        </w:rPr>
      </w:pPr>
      <w:r w:rsidRPr="00CD76BB">
        <w:rPr>
          <w:rFonts w:ascii="Calibri" w:eastAsia="Calibri" w:hAnsi="Calibri" w:cs="Calibri"/>
          <w:b w:val="0"/>
          <w:bCs w:val="0"/>
          <w:color w:val="000000" w:themeColor="text1"/>
          <w:sz w:val="22"/>
          <w:szCs w:val="22"/>
          <w:lang w:val="es-ES" w:eastAsia="es-AR"/>
        </w:rPr>
        <w:t xml:space="preserve">Retomando la estrategia de intervención de renovación de la enseñanza planteada en el Documento Marco del Área de Formación de Formadores y haciendo foco en la propuesta de trabajo centrada en la innovación, experimentación didáctica y desarrollo de experiencias pedagógicas, la temática a abordar en la presente jornada institucional recupera la necesidad de diversificar las propuestas de enseñanza en el marco de la formación docente inicial. Asimismo, la participación de los estudiantes en esta instancia es enriquecedora en tanto se propone que a través de una autoevaluación puedan revisar su propio proceso durante la trayectoria formativa, haciendo énfasis en las capacidades académicas y profesionales que desarrollan progresivamente durante la formación inicial. </w:t>
      </w:r>
    </w:p>
    <w:p w:rsidR="00CD76BB" w:rsidRPr="00CD76BB" w:rsidRDefault="00CD76BB" w:rsidP="00CD76BB">
      <w:pPr>
        <w:pBdr>
          <w:top w:val="nil"/>
          <w:left w:val="nil"/>
          <w:bottom w:val="nil"/>
          <w:right w:val="nil"/>
          <w:between w:val="nil"/>
        </w:pBdr>
        <w:spacing w:after="0"/>
        <w:ind w:right="80" w:firstLine="720"/>
        <w:rPr>
          <w:rFonts w:ascii="Calibri" w:eastAsia="Calibri" w:hAnsi="Calibri" w:cs="Calibri"/>
          <w:bCs w:val="0"/>
          <w:color w:val="auto"/>
          <w:sz w:val="22"/>
          <w:szCs w:val="22"/>
          <w:lang w:eastAsia="es-AR"/>
        </w:rPr>
      </w:pPr>
      <w:r w:rsidRPr="00CD76BB">
        <w:rPr>
          <w:rFonts w:ascii="Calibri" w:eastAsia="Calibri" w:hAnsi="Calibri" w:cs="Calibri"/>
          <w:b w:val="0"/>
          <w:bCs w:val="0"/>
          <w:color w:val="000000" w:themeColor="text1"/>
          <w:sz w:val="22"/>
          <w:szCs w:val="22"/>
          <w:lang w:val="es-ES" w:eastAsia="es-AR"/>
        </w:rPr>
        <w:t>Para focalizar en lo enunciado con anterioridad, se propone abordar los núcleos centrales de la Jornada 2 y de la Jornada 3 para profundizar la reflexión, el debate, la construcción de acuerdos en torno a la relación entre formatos curriculares y evaluación. La importancia de dicho vínculo para la formación docente se fundamenta en las producciones recogidas del trabajo institucional desarrollado en las jornadas en los ISFD de todo el país a lo largo del presente año y en los resultados arrojados por la Evaluación del desarrollo curricular y condiciones institucionales de la formación docente inicial (2015) que señalan</w:t>
      </w:r>
      <w:r w:rsidRPr="00CD76BB">
        <w:rPr>
          <w:rFonts w:ascii="Calibri" w:eastAsia="Calibri" w:hAnsi="Calibri" w:cs="Calibri"/>
          <w:b w:val="0"/>
          <w:bCs w:val="0"/>
          <w:color w:val="auto"/>
          <w:sz w:val="22"/>
          <w:szCs w:val="22"/>
          <w:lang w:eastAsia="es-AR"/>
        </w:rPr>
        <w:t xml:space="preserve"> la necesidad de “(…) </w:t>
      </w:r>
      <w:r w:rsidRPr="00CD76BB">
        <w:rPr>
          <w:rFonts w:ascii="Calibri" w:eastAsia="Calibri" w:hAnsi="Calibri" w:cs="Calibri"/>
          <w:b w:val="0"/>
          <w:bCs w:val="0"/>
          <w:i/>
          <w:color w:val="auto"/>
          <w:sz w:val="22"/>
          <w:szCs w:val="22"/>
          <w:lang w:eastAsia="es-AR"/>
        </w:rPr>
        <w:t xml:space="preserve">avanzar sobre la implementación de distintas modalidades de evaluación y de promoción acordes a los diversos tipos de formatos curriculares que permitan desarrollar por parte de los estudiantes integraciones de contenidos de alto valor pedagógico evitando utilizar exclusivamente las clásicas mesas examinadoras. De este modo, además de evitar los retrasos en la acreditación y en la cursada, la puesta en práctica de nuevas y variadas formas de evaluación, asociadas a los diversos formatos, favorecería el proceso </w:t>
      </w:r>
      <w:r w:rsidRPr="00CD76BB">
        <w:rPr>
          <w:rFonts w:ascii="Calibri" w:eastAsia="Calibri" w:hAnsi="Calibri" w:cs="Calibri"/>
          <w:b w:val="0"/>
          <w:bCs w:val="0"/>
          <w:i/>
          <w:color w:val="auto"/>
          <w:sz w:val="22"/>
          <w:szCs w:val="22"/>
          <w:lang w:eastAsia="es-AR"/>
        </w:rPr>
        <w:lastRenderedPageBreak/>
        <w:t>formativo de los estudiantes en tanto daría la posibilidad de promover distintos tipos de saberes y capacidades” (p. 52).</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000000" w:themeColor="text1"/>
          <w:sz w:val="22"/>
          <w:szCs w:val="22"/>
          <w:lang w:val="es-ES" w:eastAsia="es-AR"/>
        </w:rPr>
        <w:tab/>
      </w:r>
      <w:r w:rsidRPr="00CD76BB">
        <w:rPr>
          <w:rFonts w:ascii="Calibri" w:eastAsia="Calibri" w:hAnsi="Calibri" w:cs="Calibri"/>
          <w:b w:val="0"/>
          <w:bCs w:val="0"/>
          <w:color w:val="auto"/>
          <w:sz w:val="22"/>
          <w:szCs w:val="22"/>
          <w:lang w:val="es-ES" w:eastAsia="es-AR"/>
        </w:rPr>
        <w:t>Asimismo, teniendo en cuenta que es la última jornada del</w:t>
      </w:r>
      <w:r w:rsidRPr="00CD76BB">
        <w:rPr>
          <w:rFonts w:ascii="Calibri" w:eastAsia="Calibri" w:hAnsi="Calibri" w:cs="Calibri"/>
          <w:b w:val="0"/>
          <w:bCs w:val="0"/>
          <w:color w:val="auto"/>
          <w:sz w:val="22"/>
          <w:szCs w:val="22"/>
          <w:lang w:eastAsia="es-AR"/>
        </w:rPr>
        <w:t xml:space="preserve"> Dispositivo de Fortalecimiento Institucional del año 2017, se espera generar un espacio de trabajo institucional que se detenga a revisar los aportes de las jornadas y post-jornadas desarrolladas durante el año y analizar el estado de avance del plan de trabajo institucional en pos de delinear acciones con potencial de intervención para el año 2018.</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CD76BB" w:rsidP="00CD76BB">
      <w:pPr>
        <w:pStyle w:val="Ttulo2"/>
        <w:rPr>
          <w:rFonts w:asciiTheme="minorHAnsi" w:eastAsia="Verdana" w:hAnsiTheme="minorHAnsi" w:cstheme="minorHAnsi"/>
          <w:b/>
          <w:lang w:val="es-AR"/>
        </w:rPr>
      </w:pPr>
      <w:bookmarkStart w:id="3" w:name="_Toc497838876"/>
      <w:r w:rsidRPr="00CD76BB">
        <w:rPr>
          <w:rFonts w:asciiTheme="minorHAnsi" w:eastAsia="Verdana" w:hAnsiTheme="minorHAnsi" w:cstheme="minorHAnsi"/>
          <w:b/>
          <w:lang w:val="es-AR"/>
        </w:rPr>
        <w:t>OBJETIVOS</w:t>
      </w:r>
      <w:bookmarkEnd w:id="3"/>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 xml:space="preserve">Reflexionar y revisar la coherencia entre las propuestas de enseñanza, formatos curriculares y las prácticas de evaluación al interior de la propuesta pedagógica institucional. </w:t>
      </w:r>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Reconocer las principales características del formato ateneo para la formación docente.</w:t>
      </w:r>
    </w:p>
    <w:p w:rsidR="00CD76BB" w:rsidRPr="00CD76BB" w:rsidRDefault="00CD76BB" w:rsidP="00CD76BB">
      <w:pPr>
        <w:pBdr>
          <w:top w:val="nil"/>
          <w:left w:val="nil"/>
          <w:bottom w:val="nil"/>
          <w:right w:val="nil"/>
          <w:between w:val="nil"/>
        </w:pBdr>
        <w:spacing w:after="0"/>
        <w:ind w:left="1440"/>
        <w:contextualSpacing/>
        <w:rPr>
          <w:rFonts w:ascii="Calibri" w:eastAsia="Calibri" w:hAnsi="Calibri" w:cs="Calibri"/>
          <w:b w:val="0"/>
          <w:bCs w:val="0"/>
          <w:color w:val="auto"/>
          <w:sz w:val="22"/>
          <w:szCs w:val="22"/>
          <w:lang w:eastAsia="es-AR"/>
        </w:rPr>
      </w:pPr>
    </w:p>
    <w:p w:rsidR="00CD76BB" w:rsidRPr="00CD76BB" w:rsidRDefault="00CD76BB" w:rsidP="00CD76BB">
      <w:pPr>
        <w:pBdr>
          <w:top w:val="nil"/>
          <w:left w:val="nil"/>
          <w:bottom w:val="nil"/>
          <w:right w:val="nil"/>
          <w:between w:val="nil"/>
        </w:pBdr>
        <w:spacing w:after="200"/>
        <w:ind w:left="1440"/>
        <w:contextualSpacing/>
        <w:rPr>
          <w:rFonts w:ascii="Calibri" w:eastAsia="Calibri" w:hAnsi="Calibri" w:cs="Calibri"/>
          <w:b w:val="0"/>
          <w:bCs w:val="0"/>
          <w:color w:val="auto"/>
          <w:sz w:val="22"/>
          <w:szCs w:val="22"/>
          <w:lang w:eastAsia="es-AR"/>
        </w:rPr>
      </w:pPr>
    </w:p>
    <w:p w:rsidR="00CD76BB" w:rsidRPr="00CD76BB" w:rsidRDefault="00CD76BB" w:rsidP="00CD76BB">
      <w:pPr>
        <w:pStyle w:val="Ttulo2"/>
        <w:rPr>
          <w:rFonts w:asciiTheme="minorHAnsi" w:eastAsia="Verdana" w:hAnsiTheme="minorHAnsi" w:cstheme="minorHAnsi"/>
          <w:b/>
          <w:lang w:val="es-AR"/>
        </w:rPr>
      </w:pPr>
      <w:bookmarkStart w:id="4" w:name="_Toc497838877"/>
      <w:r>
        <w:rPr>
          <w:rFonts w:asciiTheme="minorHAnsi" w:eastAsia="Verdana" w:hAnsiTheme="minorHAnsi" w:cstheme="minorHAnsi"/>
          <w:b/>
          <w:lang w:val="es-AR"/>
        </w:rPr>
        <w:t>PARTICIPANTES</w:t>
      </w:r>
      <w:bookmarkEnd w:id="4"/>
    </w:p>
    <w:p w:rsidR="00CD76BB" w:rsidRPr="00CD76BB" w:rsidRDefault="00CD76BB" w:rsidP="00CD76BB">
      <w:pPr>
        <w:pBdr>
          <w:top w:val="nil"/>
          <w:left w:val="nil"/>
          <w:bottom w:val="nil"/>
          <w:right w:val="nil"/>
          <w:between w:val="nil"/>
        </w:pBdr>
        <w:spacing w:before="24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Todos los actores institucionales: equipos directivos, profesores, estudiantes, Coordinadores institucionales de políticas estudiantiles –CIPES– (en el caso que los hubiera) y otros actores que resulten pertinentes en función de los objetivos señalados.</w:t>
      </w:r>
    </w:p>
    <w:p w:rsidR="00CD76BB" w:rsidRPr="00CD76BB" w:rsidRDefault="00CD76BB" w:rsidP="00CD76BB">
      <w:pPr>
        <w:pBdr>
          <w:top w:val="nil"/>
          <w:left w:val="nil"/>
          <w:bottom w:val="nil"/>
          <w:right w:val="nil"/>
          <w:between w:val="nil"/>
        </w:pBdr>
        <w:spacing w:after="12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Es recomendable establecer responsables y delegar ciertas tareas a los fines de hacer ágiles los procesos y asegurar la comunicación y participación de todos.</w:t>
      </w:r>
    </w:p>
    <w:p w:rsidR="00CD76BB" w:rsidRPr="00CD76BB" w:rsidRDefault="00CD76BB" w:rsidP="00CD76BB">
      <w:pPr>
        <w:pBdr>
          <w:top w:val="nil"/>
          <w:left w:val="nil"/>
          <w:bottom w:val="nil"/>
          <w:right w:val="nil"/>
          <w:between w:val="nil"/>
        </w:pBdr>
        <w:spacing w:after="12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 xml:space="preserve">En tal sentido, se espera que los </w:t>
      </w:r>
      <w:r w:rsidRPr="00CD76BB">
        <w:rPr>
          <w:rFonts w:ascii="Calibri" w:eastAsia="Calibri" w:hAnsi="Calibri" w:cs="Calibri"/>
          <w:bCs w:val="0"/>
          <w:color w:val="000000"/>
          <w:sz w:val="22"/>
          <w:szCs w:val="22"/>
          <w:highlight w:val="white"/>
          <w:lang w:eastAsia="es-AR"/>
        </w:rPr>
        <w:t>equipos institucionales</w:t>
      </w:r>
      <w:r w:rsidRPr="00CD76BB">
        <w:rPr>
          <w:rFonts w:ascii="Calibri" w:eastAsia="Calibri" w:hAnsi="Calibri" w:cs="Calibri"/>
          <w:b w:val="0"/>
          <w:bCs w:val="0"/>
          <w:color w:val="000000"/>
          <w:sz w:val="22"/>
          <w:szCs w:val="22"/>
          <w:highlight w:val="white"/>
          <w:lang w:eastAsia="es-AR"/>
        </w:rPr>
        <w:t xml:space="preserve"> integrados por el rector/regente, los jefes de área o departamentos, coordinadores de ciclo, campo o año, directores de estudio (entre otros), sean quienes organicen y coordinen las jornadas.</w:t>
      </w:r>
    </w:p>
    <w:p w:rsidR="00CD76BB" w:rsidRPr="00CD76BB" w:rsidRDefault="00CD76BB" w:rsidP="00CD76BB">
      <w:pPr>
        <w:pBdr>
          <w:top w:val="nil"/>
          <w:left w:val="nil"/>
          <w:bottom w:val="nil"/>
          <w:right w:val="nil"/>
          <w:between w:val="nil"/>
        </w:pBdr>
        <w:spacing w:after="120"/>
        <w:rPr>
          <w:rFonts w:ascii="Calibri" w:eastAsia="Calibri" w:hAnsi="Calibri" w:cs="Calibri"/>
          <w:bCs w:val="0"/>
          <w:color w:val="000000"/>
          <w:sz w:val="22"/>
          <w:szCs w:val="22"/>
          <w:lang w:eastAsia="es-AR"/>
        </w:rPr>
      </w:pPr>
      <w:r w:rsidRPr="00CD76BB">
        <w:rPr>
          <w:rFonts w:ascii="Calibri" w:eastAsia="Calibri" w:hAnsi="Calibri" w:cs="Calibri"/>
          <w:b w:val="0"/>
          <w:bCs w:val="0"/>
          <w:color w:val="000000"/>
          <w:sz w:val="22"/>
          <w:szCs w:val="22"/>
          <w:highlight w:val="white"/>
          <w:lang w:eastAsia="es-AR"/>
        </w:rPr>
        <w:t xml:space="preserve">Asimismo, es importante incluir a los </w:t>
      </w:r>
      <w:r w:rsidRPr="00CD76BB">
        <w:rPr>
          <w:rFonts w:ascii="Calibri" w:eastAsia="Calibri" w:hAnsi="Calibri" w:cs="Calibri"/>
          <w:bCs w:val="0"/>
          <w:color w:val="000000"/>
          <w:sz w:val="22"/>
          <w:szCs w:val="22"/>
          <w:highlight w:val="white"/>
          <w:lang w:eastAsia="es-AR"/>
        </w:rPr>
        <w:t>estudiantes</w:t>
      </w:r>
      <w:r w:rsidRPr="00CD76BB">
        <w:rPr>
          <w:rFonts w:ascii="Calibri" w:eastAsia="Calibri" w:hAnsi="Calibri" w:cs="Calibri"/>
          <w:b w:val="0"/>
          <w:bCs w:val="0"/>
          <w:color w:val="000000"/>
          <w:sz w:val="22"/>
          <w:szCs w:val="22"/>
          <w:highlight w:val="white"/>
          <w:lang w:eastAsia="es-AR"/>
        </w:rPr>
        <w:t xml:space="preserve"> en este proceso a través de </w:t>
      </w:r>
      <w:r w:rsidRPr="00CD76BB">
        <w:rPr>
          <w:rFonts w:ascii="Calibri" w:eastAsia="Calibri" w:hAnsi="Calibri" w:cs="Calibri"/>
          <w:b w:val="0"/>
          <w:bCs w:val="0"/>
          <w:color w:val="000000"/>
          <w:sz w:val="22"/>
          <w:szCs w:val="22"/>
          <w:lang w:eastAsia="es-AR"/>
        </w:rPr>
        <w:t>los CIPES, los referentes  jurisdiccionales de Políticas Estudiantiles o los centros de estudiantes. Si no se cuenta con estas figuras, cada ISFD puede convocarlos por los medios que considere pertinente y designar a un miembro del equipo institucional o a un profesor para coordinar la propuesta destinada a los mismos.</w:t>
      </w:r>
    </w:p>
    <w:p w:rsidR="00CD76BB" w:rsidRPr="00CD76BB" w:rsidRDefault="00CD76BB" w:rsidP="00CD76BB">
      <w:pPr>
        <w:pStyle w:val="Ttulo2"/>
        <w:rPr>
          <w:rFonts w:asciiTheme="minorHAnsi" w:eastAsia="Verdana" w:hAnsiTheme="minorHAnsi" w:cstheme="minorHAnsi"/>
          <w:b/>
          <w:lang w:val="es-AR"/>
        </w:rPr>
      </w:pPr>
      <w:bookmarkStart w:id="5" w:name="_ikbph7vs18i3" w:colFirst="0" w:colLast="0"/>
      <w:bookmarkStart w:id="6" w:name="_Toc497838878"/>
      <w:bookmarkEnd w:id="5"/>
      <w:r>
        <w:rPr>
          <w:rFonts w:asciiTheme="minorHAnsi" w:eastAsia="Verdana" w:hAnsiTheme="minorHAnsi" w:cstheme="minorHAnsi"/>
          <w:b/>
          <w:lang w:val="es-AR"/>
        </w:rPr>
        <w:t>INSUMOS</w:t>
      </w:r>
      <w:bookmarkEnd w:id="6"/>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Acuerdos sobre evaluación elaborados en la Jornada 2.</w:t>
      </w:r>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Anexos sobre evaluación formativa (ANEXO III del cuaderno de trabajo jornada 2: MODALIDADES DE EVALUACIÓN Y EJEMPLOS).</w:t>
      </w:r>
    </w:p>
    <w:p w:rsidR="00CD76BB" w:rsidRPr="00CD76BB" w:rsidRDefault="00CD76BB"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Casos presentados en la Jornada 3 (ANEXO 1 del cuaderno de trabajo jornada 3).</w:t>
      </w:r>
    </w:p>
    <w:p w:rsidR="00CD76BB" w:rsidRPr="00CD76BB" w:rsidRDefault="00CD76BB" w:rsidP="00CD76BB">
      <w:pPr>
        <w:numPr>
          <w:ilvl w:val="0"/>
          <w:numId w:val="27"/>
        </w:numPr>
        <w:pBdr>
          <w:top w:val="nil"/>
          <w:left w:val="nil"/>
          <w:bottom w:val="nil"/>
          <w:right w:val="nil"/>
          <w:between w:val="nil"/>
        </w:pBdr>
        <w:suppressAutoHyphens/>
        <w:autoSpaceDN w:val="0"/>
        <w:spacing w:after="0" w:line="240" w:lineRule="auto"/>
        <w:ind w:hanging="287"/>
        <w:textAlignment w:val="baseline"/>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 xml:space="preserve">Documento: Ministerio de Educación, INFoD, Área de Desarrollo Curricular: </w:t>
      </w:r>
      <w:r w:rsidRPr="00CD76BB">
        <w:rPr>
          <w:rFonts w:ascii="Calibri" w:eastAsia="Calibri" w:hAnsi="Calibri" w:cs="Calibri"/>
          <w:b w:val="0"/>
          <w:bCs w:val="0"/>
          <w:color w:val="00000A"/>
          <w:sz w:val="22"/>
          <w:szCs w:val="22"/>
          <w:lang w:eastAsia="es-AR"/>
        </w:rPr>
        <w:t>"Pensando la formación en clave de capacidades. Organización y dinámica de los diseños curriculares", versión preliminar, junio de 2017.</w:t>
      </w:r>
    </w:p>
    <w:p w:rsidR="001521B3" w:rsidRDefault="001521B3" w:rsidP="00CD76BB">
      <w:pPr>
        <w:numPr>
          <w:ilvl w:val="0"/>
          <w:numId w:val="27"/>
        </w:numPr>
        <w:pBdr>
          <w:top w:val="nil"/>
          <w:left w:val="nil"/>
          <w:bottom w:val="nil"/>
          <w:right w:val="nil"/>
          <w:between w:val="nil"/>
        </w:pBdr>
        <w:spacing w:after="0"/>
        <w:ind w:hanging="287"/>
        <w:contextualSpacing/>
        <w:rPr>
          <w:rFonts w:ascii="Calibri" w:eastAsia="Calibri" w:hAnsi="Calibri" w:cs="Calibri"/>
          <w:b w:val="0"/>
          <w:bCs w:val="0"/>
          <w:color w:val="000000"/>
          <w:sz w:val="22"/>
          <w:szCs w:val="22"/>
          <w:lang w:eastAsia="es-AR"/>
        </w:rPr>
      </w:pPr>
      <w:r>
        <w:rPr>
          <w:rFonts w:ascii="Calibri" w:eastAsia="Calibri" w:hAnsi="Calibri" w:cs="Calibri"/>
          <w:b w:val="0"/>
          <w:bCs w:val="0"/>
          <w:color w:val="000000"/>
          <w:sz w:val="22"/>
          <w:szCs w:val="22"/>
          <w:lang w:eastAsia="es-AR"/>
        </w:rPr>
        <w:lastRenderedPageBreak/>
        <w:t>Plan de estudio, programas anuales de las unidades curriculares (UC), secuencias didácticas, instrumentos de evaluación, aportados por cada docente.</w:t>
      </w:r>
    </w:p>
    <w:p w:rsidR="00CD76BB" w:rsidRPr="00CD76BB" w:rsidRDefault="00CD76BB" w:rsidP="001521B3">
      <w:pPr>
        <w:pBdr>
          <w:top w:val="nil"/>
          <w:left w:val="nil"/>
          <w:bottom w:val="nil"/>
          <w:right w:val="nil"/>
          <w:between w:val="nil"/>
        </w:pBdr>
        <w:spacing w:after="0"/>
        <w:ind w:left="993"/>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br/>
      </w:r>
      <w:bookmarkStart w:id="7" w:name="_7ql29gp77517" w:colFirst="0" w:colLast="0"/>
      <w:bookmarkEnd w:id="7"/>
    </w:p>
    <w:p w:rsidR="00CD76BB" w:rsidRPr="00CD76BB" w:rsidRDefault="00CD76BB" w:rsidP="00CD76BB">
      <w:pPr>
        <w:pStyle w:val="Ttulo2"/>
        <w:rPr>
          <w:rFonts w:asciiTheme="minorHAnsi" w:eastAsia="Verdana" w:hAnsiTheme="minorHAnsi" w:cstheme="minorHAnsi"/>
          <w:b/>
          <w:lang w:val="es-AR"/>
        </w:rPr>
      </w:pPr>
      <w:bookmarkStart w:id="8" w:name="_Toc497838879"/>
      <w:r w:rsidRPr="00CD76BB">
        <w:rPr>
          <w:rFonts w:asciiTheme="minorHAnsi" w:eastAsia="Verdana" w:hAnsiTheme="minorHAnsi" w:cstheme="minorHAnsi"/>
          <w:b/>
          <w:lang w:val="es-AR"/>
        </w:rPr>
        <w:t>MOMENTOS Y ACTIVIDADES PARA DOCENTES</w:t>
      </w:r>
      <w:bookmarkEnd w:id="8"/>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36"/>
          <w:szCs w:val="36"/>
          <w:highlight w:val="white"/>
          <w:lang w:eastAsia="es-AR"/>
        </w:rPr>
      </w:pPr>
    </w:p>
    <w:p w:rsidR="00CD76BB" w:rsidRPr="00CD76BB" w:rsidRDefault="00CD76BB" w:rsidP="00CD76BB">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CD76BB">
        <w:rPr>
          <w:rFonts w:ascii="Calibri" w:eastAsia="Calibri" w:hAnsi="Calibri" w:cs="Calibri"/>
          <w:bCs w:val="0"/>
          <w:color w:val="FFFFFF" w:themeColor="background1"/>
          <w:sz w:val="26"/>
          <w:szCs w:val="26"/>
          <w:lang w:eastAsia="es-AR"/>
        </w:rPr>
        <w:t>Primer Momento:</w:t>
      </w:r>
      <w:r w:rsidRPr="00CD76BB">
        <w:rPr>
          <w:rFonts w:ascii="Calibri" w:eastAsia="Calibri" w:hAnsi="Calibri" w:cs="Calibri"/>
          <w:b w:val="0"/>
          <w:bCs w:val="0"/>
          <w:color w:val="FFFFFF" w:themeColor="background1"/>
          <w:sz w:val="26"/>
          <w:szCs w:val="26"/>
          <w:lang w:eastAsia="es-AR"/>
        </w:rPr>
        <w:t xml:space="preserve"> Encuadre y presentación de la jornada</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t>Agrupamiento:</w:t>
      </w:r>
      <w:r w:rsidRPr="00CD76BB">
        <w:rPr>
          <w:rFonts w:ascii="Calibri" w:eastAsia="Calibri" w:hAnsi="Calibri" w:cs="Calibri"/>
          <w:b w:val="0"/>
          <w:bCs w:val="0"/>
          <w:color w:val="000000"/>
          <w:sz w:val="22"/>
          <w:szCs w:val="22"/>
          <w:highlight w:val="white"/>
          <w:lang w:eastAsia="es-AR"/>
        </w:rPr>
        <w:t xml:space="preserve"> Grupo total</w:t>
      </w:r>
    </w:p>
    <w:p w:rsidR="00CD76BB" w:rsidRPr="00CD76BB" w:rsidRDefault="00CD76BB" w:rsidP="00CD76BB">
      <w:pPr>
        <w:pBdr>
          <w:top w:val="nil"/>
          <w:left w:val="nil"/>
          <w:bottom w:val="nil"/>
          <w:right w:val="nil"/>
          <w:between w:val="nil"/>
        </w:pBdr>
        <w:spacing w:before="240"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t>Tiempo estimado:</w:t>
      </w:r>
      <w:r w:rsidR="007A7893">
        <w:rPr>
          <w:rFonts w:ascii="Calibri" w:eastAsia="Calibri" w:hAnsi="Calibri" w:cs="Calibri"/>
          <w:b w:val="0"/>
          <w:bCs w:val="0"/>
          <w:color w:val="000000"/>
          <w:sz w:val="22"/>
          <w:szCs w:val="22"/>
          <w:highlight w:val="white"/>
          <w:lang w:eastAsia="es-AR"/>
        </w:rPr>
        <w:t xml:space="preserve"> 50 minutos</w:t>
      </w:r>
    </w:p>
    <w:p w:rsidR="00CD76BB" w:rsidRPr="00CD76BB" w:rsidRDefault="00CD76BB" w:rsidP="00CD76BB">
      <w:pPr>
        <w:pBdr>
          <w:top w:val="nil"/>
          <w:left w:val="nil"/>
          <w:bottom w:val="nil"/>
          <w:right w:val="nil"/>
          <w:between w:val="nil"/>
        </w:pBdr>
        <w:spacing w:before="240" w:after="0"/>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 xml:space="preserve">Actividad 1: </w:t>
      </w:r>
      <w:r w:rsidRPr="00CD76BB">
        <w:rPr>
          <w:rFonts w:ascii="Calibri" w:eastAsia="Calibri" w:hAnsi="Calibri" w:cs="Calibri"/>
          <w:b w:val="0"/>
          <w:bCs w:val="0"/>
          <w:color w:val="000000"/>
          <w:sz w:val="22"/>
          <w:szCs w:val="22"/>
          <w:highlight w:val="white"/>
          <w:lang w:eastAsia="es-AR"/>
        </w:rPr>
        <w:t>Presentación del equipo institucional sobre resultados de jornadas previas.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000000"/>
          <w:sz w:val="22"/>
          <w:szCs w:val="22"/>
          <w:highlight w:val="white"/>
          <w:lang w:eastAsia="es-AR"/>
        </w:rPr>
      </w:pPr>
      <w:r w:rsidRPr="00CD76BB">
        <w:rPr>
          <w:rFonts w:ascii="Calibri" w:eastAsia="Calibri" w:hAnsi="Calibri" w:cs="Calibri"/>
          <w:b w:val="0"/>
          <w:bCs w:val="0"/>
          <w:i/>
          <w:color w:val="000000"/>
          <w:sz w:val="22"/>
          <w:szCs w:val="22"/>
          <w:highlight w:val="white"/>
          <w:lang w:eastAsia="es-AR"/>
        </w:rPr>
        <w:t xml:space="preserve">La intención de esta actividad se vincula con la necesidad de comenzar la jornada clarificando el camino transitado hasta el momento. Esta instancia se construye a partir de la propuesta de la post-jornada 3. La misma es singular, particular de cada institución ya que da cuenta de su estado de situación. Es importante dar cuenta de lo producido, de los logros alcanzados y de aquellos por alcanzar.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000000"/>
          <w:sz w:val="22"/>
          <w:szCs w:val="22"/>
          <w:highlight w:val="white"/>
          <w:lang w:eastAsia="es-AR"/>
        </w:rPr>
      </w:pPr>
      <w:r w:rsidRPr="00CD76BB">
        <w:rPr>
          <w:rFonts w:ascii="Calibri" w:eastAsia="Calibri" w:hAnsi="Calibri" w:cs="Calibri"/>
          <w:b w:val="0"/>
          <w:bCs w:val="0"/>
          <w:i/>
          <w:color w:val="000000"/>
          <w:sz w:val="22"/>
          <w:szCs w:val="22"/>
          <w:highlight w:val="white"/>
          <w:lang w:eastAsia="es-AR"/>
        </w:rPr>
        <w:t xml:space="preserve">La presentación del equipo debería poder dar respuesta a las siguientes preguntas: ¿cuáles son las prioridades institucionales en relación a la enseñanza en los distintos formatos curriculares?, ¿cuáles son las principales líneas de acción para lograrlo? </w:t>
      </w:r>
      <w:r w:rsidRPr="00CD76BB">
        <w:rPr>
          <w:rFonts w:ascii="Calibri" w:eastAsia="Calibri" w:hAnsi="Calibri" w:cs="Calibri"/>
          <w:b w:val="0"/>
          <w:bCs w:val="0"/>
          <w:i/>
          <w:color w:val="000000"/>
          <w:sz w:val="22"/>
          <w:szCs w:val="22"/>
          <w:lang w:eastAsia="es-AR"/>
        </w:rPr>
        <w:t xml:space="preserve">Además de presentar la sistematización de las producciones realizadas en la jornada anterior tal como se indicó en el párrafo precedente.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 xml:space="preserve">El equipo institucional presentará: </w:t>
      </w:r>
    </w:p>
    <w:p w:rsidR="001521B3" w:rsidRPr="001521B3" w:rsidRDefault="00CD76BB" w:rsidP="001521B3">
      <w:pPr>
        <w:numPr>
          <w:ilvl w:val="0"/>
          <w:numId w:val="23"/>
        </w:num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 xml:space="preserve">Análisis y sistematización de las producciones realizadas por los docentes y estudiantes en la jornada anterior para dar cuenta de las recurrencias y ausencias en relación a aprendizajes, dudas y desafíos. </w:t>
      </w:r>
    </w:p>
    <w:p w:rsidR="00CD76BB" w:rsidRPr="00CD76BB" w:rsidRDefault="00CD76BB" w:rsidP="00CD76BB">
      <w:pPr>
        <w:numPr>
          <w:ilvl w:val="0"/>
          <w:numId w:val="23"/>
        </w:num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 xml:space="preserve">Prioridades institucionales en relación a: </w:t>
      </w:r>
    </w:p>
    <w:p w:rsidR="00CD76BB" w:rsidRPr="00CD76BB" w:rsidRDefault="00CD76BB" w:rsidP="00CD76BB">
      <w:pPr>
        <w:numPr>
          <w:ilvl w:val="0"/>
          <w:numId w:val="22"/>
        </w:num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la enseñanza en los distintos formatos curriculares</w:t>
      </w:r>
    </w:p>
    <w:p w:rsidR="00CD76BB" w:rsidRPr="00CD76BB" w:rsidRDefault="00CD76BB" w:rsidP="00CD76BB">
      <w:pPr>
        <w:numPr>
          <w:ilvl w:val="0"/>
          <w:numId w:val="22"/>
        </w:num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modificaciones, ajustes, revisiones que podrían realizarse para la implementación de algunos/otros formatos y de las propuestas de enseñanza en el interior de todos los espacios curriculares</w:t>
      </w:r>
    </w:p>
    <w:p w:rsidR="00CD76BB" w:rsidRDefault="00CD76BB" w:rsidP="00CD76BB">
      <w:pPr>
        <w:numPr>
          <w:ilvl w:val="0"/>
          <w:numId w:val="22"/>
        </w:numPr>
        <w:pBdr>
          <w:top w:val="nil"/>
          <w:left w:val="nil"/>
          <w:bottom w:val="nil"/>
          <w:right w:val="nil"/>
          <w:between w:val="nil"/>
        </w:pBdr>
        <w:spacing w:after="0"/>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condiciones de trabajo institucional para lograrlo (estrategias, acciones, propuestas de trabajo, etc.)</w:t>
      </w:r>
    </w:p>
    <w:p w:rsidR="00E317BB" w:rsidRPr="00E317BB" w:rsidRDefault="00E317BB" w:rsidP="00E317BB">
      <w:pPr>
        <w:pStyle w:val="Prrafodelista"/>
        <w:numPr>
          <w:ilvl w:val="0"/>
          <w:numId w:val="37"/>
        </w:numPr>
        <w:pBdr>
          <w:top w:val="nil"/>
          <w:left w:val="nil"/>
          <w:bottom w:val="nil"/>
          <w:right w:val="nil"/>
          <w:between w:val="nil"/>
        </w:pBdr>
        <w:spacing w:after="0"/>
        <w:jc w:val="both"/>
        <w:rPr>
          <w:rFonts w:ascii="Calibri" w:eastAsia="Calibri" w:hAnsi="Calibri" w:cs="Calibri"/>
          <w:b w:val="0"/>
          <w:bCs w:val="0"/>
          <w:lang w:eastAsia="es-AR"/>
        </w:rPr>
      </w:pPr>
      <w:r>
        <w:rPr>
          <w:rFonts w:ascii="Calibri" w:eastAsia="Calibri" w:hAnsi="Calibri" w:cs="Calibri"/>
          <w:b w:val="0"/>
          <w:bCs w:val="0"/>
          <w:lang w:eastAsia="es-AR"/>
        </w:rPr>
        <w:t>Se sugiere utilizar la información del análisis curricular de los planes de estudio y los formatos curriculares, enviada para trabajar en la jornada anterior.</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highlight w:val="white"/>
          <w:lang w:eastAsia="es-AR"/>
        </w:rPr>
      </w:pPr>
    </w:p>
    <w:p w:rsidR="00A77381" w:rsidRDefault="00A77381">
      <w:pPr>
        <w:spacing w:after="200"/>
        <w:jc w:val="left"/>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br w:type="page"/>
      </w:r>
    </w:p>
    <w:p w:rsidR="00A77381" w:rsidRPr="00A77381" w:rsidRDefault="00CD76BB" w:rsidP="00A77381">
      <w:pPr>
        <w:spacing w:after="200"/>
        <w:rPr>
          <w:rFonts w:ascii="Calibri" w:eastAsia="Calibri" w:hAnsi="Calibri" w:cs="Calibri"/>
          <w:b w:val="0"/>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lastRenderedPageBreak/>
        <w:t xml:space="preserve">Actividad 2: </w:t>
      </w:r>
      <w:r w:rsidR="00A77381" w:rsidRPr="00A77381">
        <w:rPr>
          <w:rFonts w:ascii="Calibri" w:eastAsia="Calibri" w:hAnsi="Calibri" w:cs="Calibri"/>
          <w:b w:val="0"/>
          <w:bCs w:val="0"/>
          <w:color w:val="000000"/>
          <w:sz w:val="22"/>
          <w:szCs w:val="22"/>
          <w:highlight w:val="white"/>
          <w:lang w:eastAsia="es-AR"/>
        </w:rPr>
        <w:t>Socialización de experiencias de docentes que modificaron su enseñanza en el marco de la Jornada anterior.</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000000"/>
          <w:sz w:val="22"/>
          <w:szCs w:val="22"/>
          <w:highlight w:val="white"/>
          <w:lang w:eastAsia="es-AR"/>
        </w:rPr>
      </w:pPr>
      <w:r w:rsidRPr="00CD76BB">
        <w:rPr>
          <w:rFonts w:ascii="Calibri" w:eastAsia="Calibri" w:hAnsi="Calibri" w:cs="Calibri"/>
          <w:b w:val="0"/>
          <w:bCs w:val="0"/>
          <w:i/>
          <w:color w:val="000000"/>
          <w:sz w:val="22"/>
          <w:szCs w:val="22"/>
          <w:highlight w:val="white"/>
          <w:lang w:eastAsia="es-AR"/>
        </w:rPr>
        <w:t xml:space="preserve">La intención de esta actividad se vincula con socializar el trabajo que los docentes llevan adelante en sus propuestas pedagógicas concretas. Se espera que el equipo institucional motive a compartir las adecuaciones realizadas a partir de lo trabajado en la jornada 3. Las preguntas finales tienen como objetivo orientar el análisis y el debate de la presentación.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u w:val="singl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A continuación se solicitará a los profesores que lo deseen, que compartan una breve presentación sobre las adecuaciones que han realizado en su unidad curricular luego de la Jornada 3, dando cuenta de los cambios identificados a partir de dicha implementación (</w:t>
      </w:r>
      <w:r w:rsidRPr="00CD76BB">
        <w:rPr>
          <w:rFonts w:ascii="Calibri" w:eastAsia="Calibri" w:hAnsi="Calibri" w:cs="Calibri"/>
          <w:b w:val="0"/>
          <w:bCs w:val="0"/>
          <w:i/>
          <w:color w:val="000000"/>
          <w:sz w:val="22"/>
          <w:szCs w:val="22"/>
          <w:highlight w:val="white"/>
          <w:lang w:eastAsia="es-AR"/>
        </w:rPr>
        <w:t>secuencia de trabajo implementada, propuesta de enseñanza, actividad, organización de clase</w:t>
      </w:r>
      <w:r w:rsidRPr="00CD76BB">
        <w:rPr>
          <w:rFonts w:ascii="Calibri" w:eastAsia="Calibri" w:hAnsi="Calibri" w:cs="Calibri"/>
          <w:b w:val="0"/>
          <w:bCs w:val="0"/>
          <w:color w:val="000000"/>
          <w:sz w:val="22"/>
          <w:szCs w:val="22"/>
          <w:highlight w:val="white"/>
          <w:lang w:eastAsia="es-AR"/>
        </w:rPr>
        <w:t xml:space="preserve">). Se espera que al menos pueda presentar un docente de cada formato curricular de los planes vigentes en cada Instituto.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Sería importante que el equipo institucional prevea quiénes serán los docentes encargados de comentar sus adecuaciones.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 xml:space="preserve">A partir de las presentaciones, se propone un intercambio orientado </w:t>
      </w:r>
      <w:r w:rsidRPr="00CD76BB">
        <w:rPr>
          <w:rFonts w:ascii="Calibri" w:eastAsia="Calibri" w:hAnsi="Calibri" w:cs="Calibri"/>
          <w:b w:val="0"/>
          <w:bCs w:val="0"/>
          <w:color w:val="000000"/>
          <w:sz w:val="22"/>
          <w:szCs w:val="22"/>
          <w:lang w:eastAsia="es-AR"/>
        </w:rPr>
        <w:t>por la</w:t>
      </w:r>
      <w:r w:rsidRPr="00CD76BB">
        <w:rPr>
          <w:rFonts w:ascii="Calibri" w:eastAsia="Calibri" w:hAnsi="Calibri" w:cs="Calibri"/>
          <w:b w:val="0"/>
          <w:bCs w:val="0"/>
          <w:color w:val="000000"/>
          <w:sz w:val="22"/>
          <w:szCs w:val="22"/>
          <w:highlight w:val="white"/>
          <w:lang w:eastAsia="es-AR"/>
        </w:rPr>
        <w:t>s siguientes preguntas:</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¿Qué aspectos de la planificación de sus clases modificó?</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¿Qué instrumentos produjo?</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¿Cómo fue la participación de los estudiantes en esas actividades?</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¿Se realizó algún tipo de evaluación?, ¿con qué criterios, con qué instrumentos, con qué resultados?</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¿Qué reflexión hace sobre la implementación en función de los propósitos planteados?</w:t>
      </w:r>
    </w:p>
    <w:p w:rsidR="00CD76BB" w:rsidRPr="00CD76BB" w:rsidRDefault="00CD76BB" w:rsidP="00CD76BB">
      <w:pPr>
        <w:numPr>
          <w:ilvl w:val="0"/>
          <w:numId w:val="19"/>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 xml:space="preserve">¿Qué dificultades </w:t>
      </w:r>
      <w:r w:rsidRPr="00CD76BB">
        <w:rPr>
          <w:rFonts w:ascii="Calibri" w:eastAsia="Calibri" w:hAnsi="Calibri" w:cs="Calibri"/>
          <w:b w:val="0"/>
          <w:bCs w:val="0"/>
          <w:color w:val="000000"/>
          <w:sz w:val="22"/>
          <w:szCs w:val="22"/>
          <w:highlight w:val="white"/>
          <w:lang w:eastAsia="es-AR"/>
        </w:rPr>
        <w:t xml:space="preserve">o nudos problemáticos </w:t>
      </w:r>
      <w:r w:rsidRPr="00CD76BB">
        <w:rPr>
          <w:rFonts w:ascii="Calibri" w:eastAsia="Calibri" w:hAnsi="Calibri" w:cs="Calibri"/>
          <w:b w:val="0"/>
          <w:bCs w:val="0"/>
          <w:color w:val="000000"/>
          <w:sz w:val="22"/>
          <w:szCs w:val="22"/>
          <w:lang w:eastAsia="es-AR"/>
        </w:rPr>
        <w:t xml:space="preserve">se identificaron en el desarrollo de esa adecuación?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lang w:eastAsia="es-AR"/>
        </w:rPr>
      </w:pPr>
    </w:p>
    <w:p w:rsidR="00881252" w:rsidRDefault="00881252">
      <w:pPr>
        <w:spacing w:after="200"/>
        <w:jc w:val="left"/>
        <w:rPr>
          <w:rFonts w:ascii="Calibri" w:eastAsia="Calibri" w:hAnsi="Calibri" w:cs="Calibri"/>
          <w:bCs w:val="0"/>
          <w:color w:val="FFFFFF" w:themeColor="background1"/>
          <w:sz w:val="26"/>
          <w:szCs w:val="26"/>
          <w:lang w:eastAsia="es-AR"/>
        </w:rPr>
      </w:pPr>
      <w:r>
        <w:rPr>
          <w:rFonts w:ascii="Calibri" w:eastAsia="Calibri" w:hAnsi="Calibri" w:cs="Calibri"/>
          <w:bCs w:val="0"/>
          <w:color w:val="FFFFFF" w:themeColor="background1"/>
          <w:sz w:val="26"/>
          <w:szCs w:val="26"/>
          <w:lang w:eastAsia="es-AR"/>
        </w:rPr>
        <w:br w:type="page"/>
      </w:r>
    </w:p>
    <w:p w:rsidR="00CD76BB" w:rsidRPr="00CD76BB" w:rsidRDefault="00CD76BB" w:rsidP="005C5A57">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CD76BB">
        <w:rPr>
          <w:rFonts w:ascii="Calibri" w:eastAsia="Calibri" w:hAnsi="Calibri" w:cs="Calibri"/>
          <w:bCs w:val="0"/>
          <w:color w:val="FFFFFF" w:themeColor="background1"/>
          <w:sz w:val="26"/>
          <w:szCs w:val="26"/>
          <w:lang w:eastAsia="es-AR"/>
        </w:rPr>
        <w:lastRenderedPageBreak/>
        <w:t xml:space="preserve">Segundo momento: </w:t>
      </w:r>
      <w:r w:rsidRPr="00CD76BB">
        <w:rPr>
          <w:rFonts w:ascii="Calibri" w:eastAsia="Calibri" w:hAnsi="Calibri" w:cs="Calibri"/>
          <w:b w:val="0"/>
          <w:bCs w:val="0"/>
          <w:color w:val="FFFFFF" w:themeColor="background1"/>
          <w:sz w:val="26"/>
          <w:szCs w:val="26"/>
          <w:lang w:eastAsia="es-AR"/>
        </w:rPr>
        <w:t>Ateneo “La evaluación en cada uno de los formatos”</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36"/>
          <w:szCs w:val="36"/>
          <w:highlight w:val="white"/>
          <w:lang w:eastAsia="es-AR"/>
        </w:rPr>
      </w:pPr>
      <w:r w:rsidRPr="00CD76BB">
        <w:rPr>
          <w:rFonts w:ascii="Calibri" w:eastAsia="Calibri" w:hAnsi="Calibri" w:cs="Calibri"/>
          <w:bCs w:val="0"/>
          <w:color w:val="000000"/>
          <w:sz w:val="22"/>
          <w:szCs w:val="22"/>
          <w:highlight w:val="white"/>
          <w:lang w:eastAsia="es-AR"/>
        </w:rPr>
        <w:t xml:space="preserve">Tiempo estimado total: </w:t>
      </w:r>
      <w:r w:rsidR="007A7893">
        <w:rPr>
          <w:rFonts w:ascii="Calibri" w:eastAsia="Calibri" w:hAnsi="Calibri" w:cs="Calibri"/>
          <w:b w:val="0"/>
          <w:bCs w:val="0"/>
          <w:color w:val="000000"/>
          <w:sz w:val="22"/>
          <w:szCs w:val="22"/>
          <w:highlight w:val="white"/>
          <w:lang w:eastAsia="es-AR"/>
        </w:rPr>
        <w:t xml:space="preserve">1:40 </w:t>
      </w:r>
      <w:r w:rsidRPr="00CD76BB">
        <w:rPr>
          <w:rFonts w:ascii="Calibri" w:eastAsia="Calibri" w:hAnsi="Calibri" w:cs="Calibri"/>
          <w:b w:val="0"/>
          <w:bCs w:val="0"/>
          <w:color w:val="000000"/>
          <w:sz w:val="22"/>
          <w:szCs w:val="22"/>
          <w:highlight w:val="white"/>
          <w:lang w:eastAsia="es-AR"/>
        </w:rPr>
        <w:t>hs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000000"/>
          <w:sz w:val="22"/>
          <w:szCs w:val="22"/>
          <w:highlight w:val="white"/>
          <w:lang w:eastAsia="es-AR"/>
        </w:rPr>
      </w:pPr>
      <w:r w:rsidRPr="00CD76BB">
        <w:rPr>
          <w:rFonts w:ascii="Calibri" w:eastAsia="Calibri" w:hAnsi="Calibri" w:cs="Calibri"/>
          <w:b w:val="0"/>
          <w:bCs w:val="0"/>
          <w:i/>
          <w:color w:val="000000"/>
          <w:sz w:val="22"/>
          <w:szCs w:val="22"/>
          <w:highlight w:val="white"/>
          <w:lang w:eastAsia="es-AR"/>
        </w:rPr>
        <w:t xml:space="preserve">El propósito del segundo momento es que los docentes del ISFD transiten la experiencia de trabajar en el marco de un ateneo cuyo objetivo sea la elaboración de propuestas se evaluación coherentes con las principales características de los formatos curriculares y las distintas estrategias de enseñanza. </w:t>
      </w:r>
      <w:r w:rsidRPr="00CD76BB">
        <w:rPr>
          <w:rFonts w:ascii="Calibri" w:eastAsia="Calibri" w:hAnsi="Calibri" w:cs="Calibri"/>
          <w:b w:val="0"/>
          <w:bCs w:val="0"/>
          <w:i/>
          <w:color w:val="auto"/>
          <w:sz w:val="22"/>
          <w:szCs w:val="22"/>
          <w:lang w:eastAsia="es-AR"/>
        </w:rPr>
        <w:t xml:space="preserve">Para ello, </w:t>
      </w:r>
      <w:r w:rsidRPr="00CD76BB">
        <w:rPr>
          <w:rFonts w:ascii="Calibri" w:eastAsia="Calibri" w:hAnsi="Calibri" w:cs="Calibri"/>
          <w:b w:val="0"/>
          <w:bCs w:val="0"/>
          <w:i/>
          <w:color w:val="000000"/>
          <w:sz w:val="22"/>
          <w:szCs w:val="22"/>
          <w:highlight w:val="white"/>
          <w:lang w:eastAsia="es-AR"/>
        </w:rPr>
        <w:t xml:space="preserve">se propone una secuencia de trabajo que requiere diferentes tipos de insumos, roles y agrupamientos que se especifican a continuación.  </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5C5A57" w:rsidRPr="00CD76BB" w:rsidRDefault="00CD76BB" w:rsidP="005C5A57">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t>Conformación de los ateneos</w:t>
      </w:r>
      <w:r w:rsidR="008018FA">
        <w:rPr>
          <w:rFonts w:ascii="Calibri" w:eastAsia="Calibri" w:hAnsi="Calibri" w:cs="Calibri"/>
          <w:bCs w:val="0"/>
          <w:color w:val="000000"/>
          <w:sz w:val="22"/>
          <w:szCs w:val="22"/>
          <w:lang w:eastAsia="es-AR"/>
        </w:rPr>
        <w:t xml:space="preserve"> </w:t>
      </w:r>
    </w:p>
    <w:p w:rsidR="00E1536A" w:rsidRDefault="005C5A57"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Pr>
          <w:rFonts w:ascii="Calibri" w:eastAsia="Calibri" w:hAnsi="Calibri" w:cs="Calibri"/>
          <w:b w:val="0"/>
          <w:bCs w:val="0"/>
          <w:color w:val="000000"/>
          <w:sz w:val="22"/>
          <w:szCs w:val="22"/>
          <w:lang w:eastAsia="es-AR"/>
        </w:rPr>
        <w:t>S</w:t>
      </w:r>
      <w:r w:rsidR="00CD76BB" w:rsidRPr="00CD76BB">
        <w:rPr>
          <w:rFonts w:ascii="Calibri" w:eastAsia="Calibri" w:hAnsi="Calibri" w:cs="Calibri"/>
          <w:b w:val="0"/>
          <w:bCs w:val="0"/>
          <w:color w:val="000000"/>
          <w:sz w:val="22"/>
          <w:szCs w:val="22"/>
          <w:lang w:eastAsia="es-AR"/>
        </w:rPr>
        <w:t>e</w:t>
      </w:r>
      <w:r w:rsidR="008018FA">
        <w:rPr>
          <w:rFonts w:ascii="Calibri" w:eastAsia="Calibri" w:hAnsi="Calibri" w:cs="Calibri"/>
          <w:b w:val="0"/>
          <w:bCs w:val="0"/>
          <w:color w:val="000000"/>
          <w:sz w:val="22"/>
          <w:szCs w:val="22"/>
          <w:lang w:eastAsia="es-AR"/>
        </w:rPr>
        <w:t xml:space="preserve"> </w:t>
      </w:r>
      <w:r w:rsidR="00CD76BB" w:rsidRPr="00CD76BB">
        <w:rPr>
          <w:rFonts w:ascii="Calibri" w:eastAsia="Calibri" w:hAnsi="Calibri" w:cs="Calibri"/>
          <w:b w:val="0"/>
          <w:bCs w:val="0"/>
          <w:color w:val="000000"/>
          <w:sz w:val="22"/>
          <w:szCs w:val="22"/>
          <w:lang w:eastAsia="es-AR"/>
        </w:rPr>
        <w:t>prop</w:t>
      </w:r>
      <w:r w:rsidR="00E1536A">
        <w:rPr>
          <w:rFonts w:ascii="Calibri" w:eastAsia="Calibri" w:hAnsi="Calibri" w:cs="Calibri"/>
          <w:b w:val="0"/>
          <w:bCs w:val="0"/>
          <w:color w:val="000000"/>
          <w:sz w:val="22"/>
          <w:szCs w:val="22"/>
          <w:lang w:eastAsia="es-AR"/>
        </w:rPr>
        <w:t>one formar cuatro grupos y que</w:t>
      </w:r>
      <w:r w:rsidR="00CD76BB" w:rsidRPr="00CD76BB">
        <w:rPr>
          <w:rFonts w:ascii="Calibri" w:eastAsia="Calibri" w:hAnsi="Calibri" w:cs="Calibri"/>
          <w:b w:val="0"/>
          <w:bCs w:val="0"/>
          <w:color w:val="000000"/>
          <w:sz w:val="22"/>
          <w:szCs w:val="22"/>
          <w:lang w:eastAsia="es-AR"/>
        </w:rPr>
        <w:t xml:space="preserve"> cada uno de los mismos trabaje en relación a uno de los siguientes formatos curriculares: </w:t>
      </w:r>
      <w:r w:rsidR="008018FA">
        <w:rPr>
          <w:rFonts w:ascii="Calibri" w:eastAsia="Calibri" w:hAnsi="Calibri" w:cs="Calibri"/>
          <w:b w:val="0"/>
          <w:bCs w:val="0"/>
          <w:color w:val="000000"/>
          <w:sz w:val="22"/>
          <w:szCs w:val="22"/>
          <w:lang w:eastAsia="es-AR"/>
        </w:rPr>
        <w:t>Materia o a</w:t>
      </w:r>
      <w:r w:rsidR="00CD76BB" w:rsidRPr="00CD76BB">
        <w:rPr>
          <w:rFonts w:ascii="Calibri" w:eastAsia="Calibri" w:hAnsi="Calibri" w:cs="Calibri"/>
          <w:b w:val="0"/>
          <w:bCs w:val="0"/>
          <w:color w:val="000000"/>
          <w:sz w:val="22"/>
          <w:szCs w:val="22"/>
          <w:lang w:eastAsia="es-AR"/>
        </w:rPr>
        <w:t xml:space="preserve">signatura, Trabajo de campo, Taller y Seminario. </w:t>
      </w:r>
      <w:r w:rsidR="00CD76BB" w:rsidRPr="00CD76BB">
        <w:rPr>
          <w:rFonts w:ascii="Calibri" w:eastAsia="Calibri" w:hAnsi="Calibri" w:cs="Calibri"/>
          <w:b w:val="0"/>
          <w:bCs w:val="0"/>
          <w:color w:val="000000"/>
          <w:sz w:val="22"/>
          <w:szCs w:val="22"/>
          <w:highlight w:val="white"/>
          <w:lang w:eastAsia="es-AR"/>
        </w:rPr>
        <w:t>Los mismos de</w:t>
      </w:r>
      <w:r w:rsidR="006731D8">
        <w:rPr>
          <w:rFonts w:ascii="Calibri" w:eastAsia="Calibri" w:hAnsi="Calibri" w:cs="Calibri"/>
          <w:b w:val="0"/>
          <w:bCs w:val="0"/>
          <w:color w:val="000000"/>
          <w:sz w:val="22"/>
          <w:szCs w:val="22"/>
          <w:highlight w:val="white"/>
          <w:lang w:eastAsia="es-AR"/>
        </w:rPr>
        <w:t xml:space="preserve">ben estar conformados por </w:t>
      </w:r>
      <w:r w:rsidR="006E4979">
        <w:rPr>
          <w:rFonts w:ascii="Calibri" w:eastAsia="Calibri" w:hAnsi="Calibri" w:cs="Calibri"/>
          <w:b w:val="0"/>
          <w:bCs w:val="0"/>
          <w:color w:val="000000"/>
          <w:sz w:val="22"/>
          <w:szCs w:val="22"/>
          <w:highlight w:val="white"/>
          <w:lang w:eastAsia="es-AR"/>
        </w:rPr>
        <w:t xml:space="preserve">docentes </w:t>
      </w:r>
      <w:r w:rsidR="00A811A7">
        <w:rPr>
          <w:rFonts w:ascii="Calibri" w:eastAsia="Calibri" w:hAnsi="Calibri" w:cs="Calibri"/>
          <w:b w:val="0"/>
          <w:bCs w:val="0"/>
          <w:color w:val="000000"/>
          <w:sz w:val="22"/>
          <w:szCs w:val="22"/>
          <w:highlight w:val="white"/>
          <w:lang w:eastAsia="es-AR"/>
        </w:rPr>
        <w:t xml:space="preserve">que comparten el mismo formato de </w:t>
      </w:r>
      <w:r w:rsidR="008018FA">
        <w:rPr>
          <w:rFonts w:ascii="Calibri" w:eastAsia="Calibri" w:hAnsi="Calibri" w:cs="Calibri"/>
          <w:b w:val="0"/>
          <w:bCs w:val="0"/>
          <w:color w:val="000000"/>
          <w:sz w:val="22"/>
          <w:szCs w:val="22"/>
          <w:highlight w:val="white"/>
          <w:lang w:eastAsia="es-AR"/>
        </w:rPr>
        <w:t>UC</w:t>
      </w:r>
      <w:r w:rsidR="00CD76BB" w:rsidRPr="00CD76BB">
        <w:rPr>
          <w:rFonts w:ascii="Calibri" w:eastAsia="Calibri" w:hAnsi="Calibri" w:cs="Calibri"/>
          <w:b w:val="0"/>
          <w:bCs w:val="0"/>
          <w:color w:val="000000"/>
          <w:sz w:val="22"/>
          <w:szCs w:val="22"/>
          <w:highlight w:val="white"/>
          <w:vertAlign w:val="superscript"/>
          <w:lang w:eastAsia="es-AR"/>
        </w:rPr>
        <w:footnoteReference w:id="1"/>
      </w:r>
      <w:r w:rsidR="00CD76BB" w:rsidRPr="00CD76BB">
        <w:rPr>
          <w:rFonts w:ascii="Calibri" w:eastAsia="Calibri" w:hAnsi="Calibri" w:cs="Calibri"/>
          <w:b w:val="0"/>
          <w:bCs w:val="0"/>
          <w:color w:val="000000"/>
          <w:sz w:val="22"/>
          <w:szCs w:val="22"/>
          <w:highlight w:val="white"/>
          <w:lang w:eastAsia="es-AR"/>
        </w:rPr>
        <w:t xml:space="preserve">. </w:t>
      </w:r>
    </w:p>
    <w:p w:rsidR="00E1536A" w:rsidRDefault="00A811A7"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Pr>
          <w:rFonts w:ascii="Calibri" w:eastAsia="Calibri" w:hAnsi="Calibri" w:cs="Calibri"/>
          <w:b w:val="0"/>
          <w:bCs w:val="0"/>
          <w:color w:val="000000"/>
          <w:sz w:val="22"/>
          <w:szCs w:val="22"/>
          <w:highlight w:val="white"/>
          <w:lang w:eastAsia="es-AR"/>
        </w:rPr>
        <w:t>S</w:t>
      </w:r>
      <w:r w:rsidR="00CD76BB" w:rsidRPr="00CD76BB">
        <w:rPr>
          <w:rFonts w:ascii="Calibri" w:eastAsia="Calibri" w:hAnsi="Calibri" w:cs="Calibri"/>
          <w:b w:val="0"/>
          <w:bCs w:val="0"/>
          <w:color w:val="000000"/>
          <w:sz w:val="22"/>
          <w:szCs w:val="22"/>
          <w:highlight w:val="white"/>
          <w:lang w:eastAsia="es-AR"/>
        </w:rPr>
        <w:t xml:space="preserve">e sugiere que los docentes a cargo de los espacios del campo de la práctica formen parte del grupo que se centrará en el formato Taller. </w:t>
      </w:r>
    </w:p>
    <w:p w:rsidR="005C5A57"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Se espera que cada grupo funcione en forma simultánea con la dinámica propia del formato Ateneo. Para esto, cada grupo debe contar con un coordinador que oriente las actividades y producciones</w:t>
      </w:r>
      <w:r w:rsidRPr="00CD76BB">
        <w:rPr>
          <w:rFonts w:ascii="Calibri" w:eastAsia="Calibri" w:hAnsi="Calibri" w:cs="Calibri"/>
          <w:b w:val="0"/>
          <w:bCs w:val="0"/>
          <w:color w:val="000000"/>
          <w:sz w:val="22"/>
          <w:szCs w:val="22"/>
          <w:highlight w:val="white"/>
          <w:vertAlign w:val="superscript"/>
          <w:lang w:eastAsia="es-AR"/>
        </w:rPr>
        <w:footnoteReference w:id="2"/>
      </w:r>
      <w:r w:rsidRPr="00CD76BB">
        <w:rPr>
          <w:rFonts w:ascii="Calibri" w:eastAsia="Calibri" w:hAnsi="Calibri" w:cs="Calibri"/>
          <w:b w:val="0"/>
          <w:bCs w:val="0"/>
          <w:color w:val="000000"/>
          <w:sz w:val="22"/>
          <w:szCs w:val="22"/>
          <w:highlight w:val="white"/>
          <w:lang w:eastAsia="es-AR"/>
        </w:rPr>
        <w:t xml:space="preserve">. </w:t>
      </w:r>
    </w:p>
    <w:p w:rsidR="00E1536A" w:rsidRDefault="00E1536A"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r>
        <w:rPr>
          <w:rFonts w:ascii="Calibri" w:eastAsia="Calibri" w:hAnsi="Calibri" w:cs="Calibri"/>
          <w:b w:val="0"/>
          <w:bCs w:val="0"/>
          <w:color w:val="000000"/>
          <w:sz w:val="22"/>
          <w:szCs w:val="22"/>
          <w:highlight w:val="white"/>
          <w:lang w:eastAsia="es-AR"/>
        </w:rPr>
        <w:t xml:space="preserve">En el siguiente cuadro se detalla </w:t>
      </w:r>
      <w:r w:rsidR="00A64267">
        <w:rPr>
          <w:rFonts w:ascii="Calibri" w:eastAsia="Calibri" w:hAnsi="Calibri" w:cs="Calibri"/>
          <w:b w:val="0"/>
          <w:bCs w:val="0"/>
          <w:color w:val="000000"/>
          <w:sz w:val="22"/>
          <w:szCs w:val="22"/>
          <w:highlight w:val="white"/>
          <w:lang w:eastAsia="es-AR"/>
        </w:rPr>
        <w:t>la organización a considerar al interior de cada uno de los grupos, como también los aspectos a tener en cuenta para el desarrollo de las actividades</w:t>
      </w:r>
    </w:p>
    <w:p w:rsid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tbl>
      <w:tblPr>
        <w:tblStyle w:val="Tablaconcuadrcula"/>
        <w:tblW w:w="0" w:type="auto"/>
        <w:tblLook w:val="04A0" w:firstRow="1" w:lastRow="0" w:firstColumn="1" w:lastColumn="0" w:noHBand="0" w:noVBand="1"/>
      </w:tblPr>
      <w:tblGrid>
        <w:gridCol w:w="890"/>
        <w:gridCol w:w="1522"/>
        <w:gridCol w:w="1700"/>
        <w:gridCol w:w="2233"/>
        <w:gridCol w:w="2936"/>
      </w:tblGrid>
      <w:tr w:rsidR="004D2A8D" w:rsidTr="00EC4F18">
        <w:tc>
          <w:tcPr>
            <w:tcW w:w="0" w:type="auto"/>
          </w:tcPr>
          <w:p w:rsidR="004D2A8D" w:rsidRDefault="004D2A8D"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GRUPO</w:t>
            </w:r>
          </w:p>
        </w:tc>
        <w:tc>
          <w:tcPr>
            <w:tcW w:w="0" w:type="auto"/>
          </w:tcPr>
          <w:p w:rsidR="004D2A8D" w:rsidRDefault="004D2A8D"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FORMATO CURRICULAR</w:t>
            </w:r>
          </w:p>
        </w:tc>
        <w:tc>
          <w:tcPr>
            <w:tcW w:w="0" w:type="auto"/>
          </w:tcPr>
          <w:p w:rsidR="004D2A8D" w:rsidRDefault="004D2A8D"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ATENEOS</w:t>
            </w:r>
          </w:p>
        </w:tc>
        <w:tc>
          <w:tcPr>
            <w:tcW w:w="2233" w:type="dxa"/>
          </w:tcPr>
          <w:p w:rsidR="004D2A8D" w:rsidRPr="004D2A8D" w:rsidRDefault="004D2A8D"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TRABAJAR</w:t>
            </w:r>
            <w:r w:rsidRPr="004D2A8D">
              <w:rPr>
                <w:rFonts w:ascii="Calibri" w:eastAsia="Calibri" w:hAnsi="Calibri" w:cs="Calibri"/>
                <w:bCs w:val="0"/>
                <w:color w:val="000000"/>
                <w:sz w:val="22"/>
                <w:szCs w:val="22"/>
                <w:highlight w:val="white"/>
                <w:lang w:eastAsia="es-AR"/>
              </w:rPr>
              <w:t xml:space="preserve"> EN TORNO A</w:t>
            </w:r>
            <w:r w:rsidR="00EC4F18">
              <w:rPr>
                <w:rFonts w:ascii="Calibri" w:eastAsia="Calibri" w:hAnsi="Calibri" w:cs="Calibri"/>
                <w:bCs w:val="0"/>
                <w:color w:val="000000"/>
                <w:sz w:val="22"/>
                <w:szCs w:val="22"/>
                <w:highlight w:val="white"/>
                <w:lang w:eastAsia="es-AR"/>
              </w:rPr>
              <w:t>:</w:t>
            </w:r>
          </w:p>
        </w:tc>
        <w:tc>
          <w:tcPr>
            <w:tcW w:w="2936" w:type="dxa"/>
          </w:tcPr>
          <w:p w:rsidR="004D2A8D" w:rsidRPr="004D2A8D" w:rsidRDefault="004D2A8D" w:rsidP="004D2A8D">
            <w:pPr>
              <w:spacing w:after="0"/>
              <w:jc w:val="center"/>
              <w:rPr>
                <w:rFonts w:ascii="Calibri" w:eastAsia="Calibri" w:hAnsi="Calibri" w:cs="Calibri"/>
                <w:bCs w:val="0"/>
                <w:color w:val="000000"/>
                <w:sz w:val="22"/>
                <w:szCs w:val="22"/>
                <w:highlight w:val="white"/>
                <w:lang w:eastAsia="es-AR"/>
              </w:rPr>
            </w:pPr>
            <w:r w:rsidRPr="004D2A8D">
              <w:rPr>
                <w:rFonts w:ascii="Calibri" w:eastAsia="Calibri" w:hAnsi="Calibri" w:cs="Calibri"/>
                <w:bCs w:val="0"/>
                <w:color w:val="000000"/>
                <w:sz w:val="22"/>
                <w:szCs w:val="22"/>
                <w:lang w:eastAsia="es-AR"/>
              </w:rPr>
              <w:t>SE PROPONE DESIGNAR</w:t>
            </w:r>
            <w:r w:rsidR="00EC4F18">
              <w:rPr>
                <w:rFonts w:ascii="Calibri" w:eastAsia="Calibri" w:hAnsi="Calibri" w:cs="Calibri"/>
                <w:bCs w:val="0"/>
                <w:color w:val="000000"/>
                <w:sz w:val="22"/>
                <w:szCs w:val="22"/>
                <w:lang w:eastAsia="es-AR"/>
              </w:rPr>
              <w:t>:</w:t>
            </w:r>
          </w:p>
        </w:tc>
      </w:tr>
      <w:tr w:rsidR="00EC4F18" w:rsidTr="00EC4F18">
        <w:tc>
          <w:tcPr>
            <w:tcW w:w="0" w:type="auto"/>
          </w:tcPr>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1</w:t>
            </w:r>
          </w:p>
        </w:tc>
        <w:tc>
          <w:tcPr>
            <w:tcW w:w="0" w:type="auto"/>
          </w:tcPr>
          <w:p w:rsidR="001010E6" w:rsidRDefault="001010E6" w:rsidP="00EC4F18">
            <w:pPr>
              <w:spacing w:after="0"/>
              <w:jc w:val="center"/>
              <w:rPr>
                <w:rFonts w:ascii="Calibri" w:eastAsia="Calibri" w:hAnsi="Calibri" w:cs="Calibri"/>
                <w:b w:val="0"/>
                <w:bCs w:val="0"/>
                <w:color w:val="000000"/>
                <w:sz w:val="22"/>
                <w:szCs w:val="22"/>
                <w:lang w:eastAsia="es-AR"/>
              </w:rPr>
            </w:pPr>
          </w:p>
          <w:p w:rsidR="00EC4F18" w:rsidRDefault="00EC4F18" w:rsidP="00EC4F18">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 w:val="0"/>
                <w:bCs w:val="0"/>
                <w:color w:val="000000"/>
                <w:sz w:val="22"/>
                <w:szCs w:val="22"/>
                <w:lang w:eastAsia="es-AR"/>
              </w:rPr>
              <w:t>Materia o a</w:t>
            </w:r>
            <w:r w:rsidRPr="00CD76BB">
              <w:rPr>
                <w:rFonts w:ascii="Calibri" w:eastAsia="Calibri" w:hAnsi="Calibri" w:cs="Calibri"/>
                <w:b w:val="0"/>
                <w:bCs w:val="0"/>
                <w:color w:val="000000"/>
                <w:sz w:val="22"/>
                <w:szCs w:val="22"/>
                <w:lang w:eastAsia="es-AR"/>
              </w:rPr>
              <w:t>signatura</w:t>
            </w:r>
          </w:p>
        </w:tc>
        <w:tc>
          <w:tcPr>
            <w:tcW w:w="0" w:type="auto"/>
          </w:tcPr>
          <w:p w:rsidR="00EC4F18" w:rsidRDefault="00EC4F18" w:rsidP="004D2A8D">
            <w:pPr>
              <w:spacing w:after="0"/>
              <w:jc w:val="left"/>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La evaluación en el formato curricular Asignatura</w:t>
            </w:r>
          </w:p>
        </w:tc>
        <w:tc>
          <w:tcPr>
            <w:tcW w:w="2233" w:type="dxa"/>
            <w:vMerge w:val="restart"/>
          </w:tcPr>
          <w:p w:rsidR="00EC4F18" w:rsidRDefault="00EC4F18" w:rsidP="004D2A8D">
            <w:pPr>
              <w:pBdr>
                <w:top w:val="nil"/>
                <w:left w:val="nil"/>
                <w:bottom w:val="nil"/>
                <w:right w:val="nil"/>
                <w:between w:val="nil"/>
              </w:pBdr>
              <w:spacing w:after="0" w:line="480" w:lineRule="auto"/>
              <w:ind w:left="6"/>
              <w:jc w:val="center"/>
              <w:rPr>
                <w:rFonts w:ascii="Calibri" w:eastAsia="Calibri" w:hAnsi="Calibri" w:cs="Calibri"/>
                <w:b w:val="0"/>
                <w:bCs w:val="0"/>
                <w:color w:val="000000"/>
                <w:highlight w:val="white"/>
                <w:lang w:eastAsia="es-AR"/>
              </w:rPr>
            </w:pPr>
          </w:p>
          <w:p w:rsidR="00EC4F18" w:rsidRPr="00EC4F18" w:rsidRDefault="00EC4F18" w:rsidP="00EC4F18">
            <w:pPr>
              <w:pStyle w:val="Prrafodelista"/>
              <w:numPr>
                <w:ilvl w:val="0"/>
                <w:numId w:val="43"/>
              </w:numPr>
              <w:pBdr>
                <w:top w:val="nil"/>
                <w:left w:val="nil"/>
                <w:bottom w:val="nil"/>
                <w:right w:val="nil"/>
                <w:between w:val="nil"/>
              </w:pBdr>
              <w:tabs>
                <w:tab w:val="left" w:pos="209"/>
              </w:tabs>
              <w:spacing w:after="0" w:line="480" w:lineRule="auto"/>
              <w:ind w:left="0" w:firstLine="0"/>
              <w:rPr>
                <w:rFonts w:ascii="Calibri" w:eastAsia="Calibri" w:hAnsi="Calibri" w:cs="Calibri"/>
                <w:b w:val="0"/>
                <w:bCs w:val="0"/>
                <w:color w:val="000000"/>
                <w:szCs w:val="32"/>
                <w:highlight w:val="white"/>
                <w:lang w:eastAsia="es-AR"/>
              </w:rPr>
            </w:pPr>
            <w:r w:rsidRPr="00EC4F18">
              <w:rPr>
                <w:rFonts w:ascii="Calibri" w:eastAsia="Calibri" w:hAnsi="Calibri" w:cs="Calibri"/>
                <w:b w:val="0"/>
                <w:bCs w:val="0"/>
                <w:color w:val="000000"/>
                <w:szCs w:val="32"/>
                <w:highlight w:val="white"/>
                <w:lang w:eastAsia="es-AR"/>
              </w:rPr>
              <w:t>Plan de estudio</w:t>
            </w:r>
          </w:p>
          <w:p w:rsidR="00EC4F18" w:rsidRPr="00EC4F18" w:rsidRDefault="00EC4F18" w:rsidP="00EC4F18">
            <w:pPr>
              <w:pStyle w:val="Prrafodelista"/>
              <w:numPr>
                <w:ilvl w:val="0"/>
                <w:numId w:val="43"/>
              </w:numPr>
              <w:pBdr>
                <w:top w:val="nil"/>
                <w:left w:val="nil"/>
                <w:bottom w:val="nil"/>
                <w:right w:val="nil"/>
                <w:between w:val="nil"/>
              </w:pBdr>
              <w:tabs>
                <w:tab w:val="left" w:pos="209"/>
              </w:tabs>
              <w:spacing w:after="0" w:line="480" w:lineRule="auto"/>
              <w:ind w:left="0" w:firstLine="0"/>
              <w:rPr>
                <w:rFonts w:ascii="Calibri" w:eastAsia="Calibri" w:hAnsi="Calibri" w:cs="Calibri"/>
                <w:b w:val="0"/>
                <w:bCs w:val="0"/>
                <w:color w:val="000000"/>
                <w:szCs w:val="32"/>
                <w:highlight w:val="white"/>
                <w:lang w:eastAsia="es-AR"/>
              </w:rPr>
            </w:pPr>
            <w:r w:rsidRPr="00EC4F18">
              <w:rPr>
                <w:rFonts w:ascii="Calibri" w:eastAsia="Calibri" w:hAnsi="Calibri" w:cs="Calibri"/>
                <w:b w:val="0"/>
                <w:bCs w:val="0"/>
                <w:color w:val="000000"/>
                <w:szCs w:val="32"/>
                <w:highlight w:val="white"/>
                <w:lang w:eastAsia="es-AR"/>
              </w:rPr>
              <w:t>Programa anual</w:t>
            </w:r>
          </w:p>
          <w:p w:rsidR="00EC4F18" w:rsidRPr="00EC4F18" w:rsidRDefault="00EC4F18" w:rsidP="00EC4F18">
            <w:pPr>
              <w:pStyle w:val="Prrafodelista"/>
              <w:numPr>
                <w:ilvl w:val="0"/>
                <w:numId w:val="43"/>
              </w:numPr>
              <w:pBdr>
                <w:top w:val="nil"/>
                <w:left w:val="nil"/>
                <w:bottom w:val="nil"/>
                <w:right w:val="nil"/>
                <w:between w:val="nil"/>
              </w:pBdr>
              <w:tabs>
                <w:tab w:val="left" w:pos="209"/>
              </w:tabs>
              <w:spacing w:after="0" w:line="480" w:lineRule="auto"/>
              <w:ind w:left="0" w:firstLine="0"/>
              <w:rPr>
                <w:rFonts w:ascii="Calibri" w:eastAsia="Calibri" w:hAnsi="Calibri" w:cs="Calibri"/>
                <w:b w:val="0"/>
                <w:bCs w:val="0"/>
                <w:color w:val="000000"/>
                <w:szCs w:val="32"/>
                <w:highlight w:val="white"/>
                <w:lang w:eastAsia="es-AR"/>
              </w:rPr>
            </w:pPr>
            <w:r w:rsidRPr="00EC4F18">
              <w:rPr>
                <w:rFonts w:ascii="Calibri" w:eastAsia="Calibri" w:hAnsi="Calibri" w:cs="Calibri"/>
                <w:b w:val="0"/>
                <w:bCs w:val="0"/>
                <w:color w:val="000000"/>
                <w:szCs w:val="32"/>
                <w:highlight w:val="white"/>
                <w:lang w:eastAsia="es-AR"/>
              </w:rPr>
              <w:t>Secuencia didáctica</w:t>
            </w:r>
          </w:p>
          <w:p w:rsidR="00EC4F18" w:rsidRPr="00EC4F18" w:rsidRDefault="00EC4F18" w:rsidP="00EC4F18">
            <w:pPr>
              <w:pStyle w:val="Prrafodelista"/>
              <w:numPr>
                <w:ilvl w:val="0"/>
                <w:numId w:val="43"/>
              </w:numPr>
              <w:pBdr>
                <w:top w:val="nil"/>
                <w:left w:val="nil"/>
                <w:bottom w:val="nil"/>
                <w:right w:val="nil"/>
                <w:between w:val="nil"/>
              </w:pBdr>
              <w:tabs>
                <w:tab w:val="left" w:pos="209"/>
              </w:tabs>
              <w:spacing w:after="0" w:line="480" w:lineRule="auto"/>
              <w:ind w:left="0" w:firstLine="0"/>
              <w:rPr>
                <w:rFonts w:ascii="Calibri" w:eastAsia="Calibri" w:hAnsi="Calibri" w:cs="Calibri"/>
                <w:b w:val="0"/>
                <w:bCs w:val="0"/>
                <w:color w:val="000000"/>
                <w:szCs w:val="32"/>
                <w:highlight w:val="white"/>
                <w:lang w:eastAsia="es-AR"/>
              </w:rPr>
            </w:pPr>
            <w:r w:rsidRPr="00EC4F18">
              <w:rPr>
                <w:rFonts w:ascii="Calibri" w:eastAsia="Calibri" w:hAnsi="Calibri" w:cs="Calibri"/>
                <w:b w:val="0"/>
                <w:bCs w:val="0"/>
                <w:color w:val="000000"/>
                <w:szCs w:val="32"/>
                <w:highlight w:val="white"/>
                <w:lang w:eastAsia="es-AR"/>
              </w:rPr>
              <w:t xml:space="preserve">Instrumento de </w:t>
            </w:r>
            <w:r>
              <w:rPr>
                <w:rFonts w:ascii="Calibri" w:eastAsia="Calibri" w:hAnsi="Calibri" w:cs="Calibri"/>
                <w:b w:val="0"/>
                <w:bCs w:val="0"/>
                <w:color w:val="000000"/>
                <w:szCs w:val="32"/>
                <w:highlight w:val="white"/>
                <w:lang w:eastAsia="es-AR"/>
              </w:rPr>
              <w:t xml:space="preserve">   </w:t>
            </w:r>
            <w:r w:rsidRPr="00EC4F18">
              <w:rPr>
                <w:rFonts w:ascii="Calibri" w:eastAsia="Calibri" w:hAnsi="Calibri" w:cs="Calibri"/>
                <w:b w:val="0"/>
                <w:bCs w:val="0"/>
                <w:color w:val="000000"/>
                <w:szCs w:val="32"/>
                <w:highlight w:val="white"/>
                <w:lang w:eastAsia="es-AR"/>
              </w:rPr>
              <w:t>evaluación</w:t>
            </w:r>
          </w:p>
          <w:p w:rsidR="00EC4F18" w:rsidRDefault="00544A56" w:rsidP="004D2A8D">
            <w:pPr>
              <w:spacing w:after="0" w:line="480" w:lineRule="auto"/>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Alternativo: Casos según formato (Jornada III)</w:t>
            </w:r>
          </w:p>
        </w:tc>
        <w:tc>
          <w:tcPr>
            <w:tcW w:w="2936" w:type="dxa"/>
            <w:vMerge w:val="restart"/>
          </w:tcPr>
          <w:p w:rsidR="00EC4F18" w:rsidRDefault="00EC4F18" w:rsidP="00EC4F18">
            <w:pPr>
              <w:numPr>
                <w:ilvl w:val="0"/>
                <w:numId w:val="24"/>
              </w:numPr>
              <w:pBdr>
                <w:top w:val="nil"/>
                <w:left w:val="nil"/>
                <w:bottom w:val="nil"/>
                <w:right w:val="nil"/>
                <w:between w:val="nil"/>
              </w:pBdr>
              <w:tabs>
                <w:tab w:val="left" w:pos="318"/>
              </w:tabs>
              <w:spacing w:after="0"/>
              <w:ind w:left="0" w:firstLine="0"/>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000000"/>
                <w:sz w:val="22"/>
                <w:szCs w:val="22"/>
                <w:lang w:eastAsia="es-AR"/>
              </w:rPr>
              <w:t xml:space="preserve">1 coordinador por cada Ateneo </w:t>
            </w:r>
            <w:r w:rsidRPr="00CD76BB">
              <w:rPr>
                <w:rFonts w:ascii="Calibri" w:eastAsia="Calibri" w:hAnsi="Calibri" w:cs="Calibri"/>
                <w:b w:val="0"/>
                <w:bCs w:val="0"/>
                <w:color w:val="auto"/>
                <w:sz w:val="22"/>
                <w:szCs w:val="22"/>
                <w:lang w:eastAsia="es-AR"/>
              </w:rPr>
              <w:t>(pueden ser docentes a los que se les proponga con antelación cumplir dicho rol y se les entregue la guía de orientaciones que se adjunta en el ANEXO)</w:t>
            </w:r>
          </w:p>
          <w:p w:rsidR="00EC4F18" w:rsidRPr="00CD76BB" w:rsidRDefault="00EC4F18" w:rsidP="00EC4F18">
            <w:pPr>
              <w:pBdr>
                <w:top w:val="nil"/>
                <w:left w:val="nil"/>
                <w:bottom w:val="nil"/>
                <w:right w:val="nil"/>
                <w:between w:val="nil"/>
              </w:pBdr>
              <w:tabs>
                <w:tab w:val="left" w:pos="318"/>
              </w:tabs>
              <w:spacing w:after="0"/>
              <w:contextualSpacing/>
              <w:rPr>
                <w:rFonts w:ascii="Calibri" w:eastAsia="Calibri" w:hAnsi="Calibri" w:cs="Calibri"/>
                <w:b w:val="0"/>
                <w:bCs w:val="0"/>
                <w:color w:val="auto"/>
                <w:sz w:val="22"/>
                <w:szCs w:val="22"/>
                <w:lang w:eastAsia="es-AR"/>
              </w:rPr>
            </w:pPr>
          </w:p>
          <w:p w:rsidR="00EC4F18" w:rsidRDefault="00EC4F18" w:rsidP="00EC4F18">
            <w:pPr>
              <w:numPr>
                <w:ilvl w:val="0"/>
                <w:numId w:val="24"/>
              </w:numPr>
              <w:pBdr>
                <w:top w:val="nil"/>
                <w:left w:val="nil"/>
                <w:bottom w:val="nil"/>
                <w:right w:val="nil"/>
                <w:between w:val="nil"/>
              </w:pBdr>
              <w:tabs>
                <w:tab w:val="left" w:pos="318"/>
              </w:tabs>
              <w:spacing w:after="0"/>
              <w:ind w:left="0" w:firstLine="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1 encargado de registro por cada subgrupo de trabajo (punto a)</w:t>
            </w:r>
          </w:p>
          <w:p w:rsidR="00EC4F18" w:rsidRPr="00CD76BB" w:rsidRDefault="00EC4F18" w:rsidP="00EC4F18">
            <w:pPr>
              <w:pBdr>
                <w:top w:val="nil"/>
                <w:left w:val="nil"/>
                <w:bottom w:val="nil"/>
                <w:right w:val="nil"/>
                <w:between w:val="nil"/>
              </w:pBdr>
              <w:tabs>
                <w:tab w:val="left" w:pos="318"/>
              </w:tabs>
              <w:spacing w:after="0"/>
              <w:contextualSpacing/>
              <w:rPr>
                <w:rFonts w:ascii="Calibri" w:eastAsia="Calibri" w:hAnsi="Calibri" w:cs="Calibri"/>
                <w:b w:val="0"/>
                <w:bCs w:val="0"/>
                <w:color w:val="000000"/>
                <w:sz w:val="22"/>
                <w:szCs w:val="22"/>
                <w:lang w:eastAsia="es-AR"/>
              </w:rPr>
            </w:pPr>
          </w:p>
          <w:p w:rsidR="00EC4F18" w:rsidRPr="00CD76BB" w:rsidRDefault="00EC4F18" w:rsidP="00EC4F18">
            <w:pPr>
              <w:numPr>
                <w:ilvl w:val="0"/>
                <w:numId w:val="24"/>
              </w:numPr>
              <w:pBdr>
                <w:top w:val="nil"/>
                <w:left w:val="nil"/>
                <w:bottom w:val="nil"/>
                <w:right w:val="nil"/>
                <w:between w:val="nil"/>
              </w:pBdr>
              <w:tabs>
                <w:tab w:val="left" w:pos="318"/>
              </w:tabs>
              <w:spacing w:after="0"/>
              <w:ind w:left="0" w:firstLine="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1 encargado de registro por cada Ateneo  (punto b)</w:t>
            </w:r>
          </w:p>
          <w:p w:rsidR="00EC4F18" w:rsidRDefault="00EC4F18" w:rsidP="00CD76BB">
            <w:pPr>
              <w:spacing w:after="0"/>
              <w:rPr>
                <w:rFonts w:ascii="Calibri" w:eastAsia="Calibri" w:hAnsi="Calibri" w:cs="Calibri"/>
                <w:bCs w:val="0"/>
                <w:color w:val="000000"/>
                <w:sz w:val="22"/>
                <w:szCs w:val="22"/>
                <w:highlight w:val="white"/>
                <w:lang w:eastAsia="es-AR"/>
              </w:rPr>
            </w:pPr>
          </w:p>
        </w:tc>
      </w:tr>
      <w:tr w:rsidR="00EC4F18" w:rsidTr="00EC4F18">
        <w:tc>
          <w:tcPr>
            <w:tcW w:w="0" w:type="auto"/>
          </w:tcPr>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2</w:t>
            </w:r>
          </w:p>
        </w:tc>
        <w:tc>
          <w:tcPr>
            <w:tcW w:w="0" w:type="auto"/>
          </w:tcPr>
          <w:p w:rsidR="001010E6" w:rsidRDefault="001010E6" w:rsidP="00EC4F18">
            <w:pPr>
              <w:spacing w:after="0"/>
              <w:jc w:val="center"/>
              <w:rPr>
                <w:rFonts w:ascii="Calibri" w:eastAsia="Calibri" w:hAnsi="Calibri" w:cs="Calibri"/>
                <w:b w:val="0"/>
                <w:bCs w:val="0"/>
                <w:color w:val="000000"/>
                <w:sz w:val="22"/>
                <w:szCs w:val="22"/>
                <w:lang w:eastAsia="es-AR"/>
              </w:rPr>
            </w:pPr>
          </w:p>
          <w:p w:rsidR="00EC4F18" w:rsidRDefault="00EC4F18" w:rsidP="00EC4F18">
            <w:pPr>
              <w:spacing w:after="0"/>
              <w:jc w:val="center"/>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lang w:eastAsia="es-AR"/>
              </w:rPr>
              <w:t>Trabajo de campo</w:t>
            </w:r>
          </w:p>
        </w:tc>
        <w:tc>
          <w:tcPr>
            <w:tcW w:w="0" w:type="auto"/>
          </w:tcPr>
          <w:p w:rsidR="00EC4F18" w:rsidRDefault="00EC4F18" w:rsidP="004D2A8D">
            <w:pPr>
              <w:spacing w:after="0"/>
              <w:jc w:val="left"/>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La evaluación en el formato curricular Trabajo de campo</w:t>
            </w:r>
          </w:p>
        </w:tc>
        <w:tc>
          <w:tcPr>
            <w:tcW w:w="2233"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c>
          <w:tcPr>
            <w:tcW w:w="2936"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r>
      <w:tr w:rsidR="00EC4F18" w:rsidTr="00EC4F18">
        <w:tc>
          <w:tcPr>
            <w:tcW w:w="0" w:type="auto"/>
          </w:tcPr>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3</w:t>
            </w:r>
          </w:p>
        </w:tc>
        <w:tc>
          <w:tcPr>
            <w:tcW w:w="0" w:type="auto"/>
          </w:tcPr>
          <w:p w:rsidR="001010E6" w:rsidRDefault="001010E6" w:rsidP="00EC4F18">
            <w:pPr>
              <w:spacing w:after="0"/>
              <w:jc w:val="center"/>
              <w:rPr>
                <w:rFonts w:ascii="Calibri" w:eastAsia="Calibri" w:hAnsi="Calibri" w:cs="Calibri"/>
                <w:b w:val="0"/>
                <w:bCs w:val="0"/>
                <w:color w:val="000000"/>
                <w:sz w:val="22"/>
                <w:szCs w:val="22"/>
                <w:lang w:eastAsia="es-AR"/>
              </w:rPr>
            </w:pPr>
          </w:p>
          <w:p w:rsidR="00EC4F18" w:rsidRDefault="00EC4F18" w:rsidP="00EC4F18">
            <w:pPr>
              <w:spacing w:after="0"/>
              <w:jc w:val="center"/>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lang w:eastAsia="es-AR"/>
              </w:rPr>
              <w:t>Taller</w:t>
            </w:r>
          </w:p>
        </w:tc>
        <w:tc>
          <w:tcPr>
            <w:tcW w:w="0" w:type="auto"/>
          </w:tcPr>
          <w:p w:rsidR="00EC4F18" w:rsidRDefault="00EC4F18" w:rsidP="004D2A8D">
            <w:pPr>
              <w:spacing w:after="0"/>
              <w:jc w:val="left"/>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La evaluación en el formato curricular Taller</w:t>
            </w:r>
          </w:p>
        </w:tc>
        <w:tc>
          <w:tcPr>
            <w:tcW w:w="2233"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c>
          <w:tcPr>
            <w:tcW w:w="2936"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r>
      <w:tr w:rsidR="00EC4F18" w:rsidTr="00EC4F18">
        <w:tc>
          <w:tcPr>
            <w:tcW w:w="0" w:type="auto"/>
          </w:tcPr>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p>
          <w:p w:rsidR="00EC4F18" w:rsidRDefault="00EC4F18" w:rsidP="004D2A8D">
            <w:pPr>
              <w:spacing w:after="0"/>
              <w:jc w:val="center"/>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4</w:t>
            </w:r>
          </w:p>
        </w:tc>
        <w:tc>
          <w:tcPr>
            <w:tcW w:w="0" w:type="auto"/>
          </w:tcPr>
          <w:p w:rsidR="001010E6" w:rsidRDefault="001010E6" w:rsidP="00EC4F18">
            <w:pPr>
              <w:spacing w:after="0"/>
              <w:jc w:val="center"/>
              <w:rPr>
                <w:rFonts w:ascii="Calibri" w:eastAsia="Calibri" w:hAnsi="Calibri" w:cs="Calibri"/>
                <w:b w:val="0"/>
                <w:bCs w:val="0"/>
                <w:color w:val="000000"/>
                <w:sz w:val="22"/>
                <w:szCs w:val="22"/>
                <w:lang w:eastAsia="es-AR"/>
              </w:rPr>
            </w:pPr>
          </w:p>
          <w:p w:rsidR="00EC4F18" w:rsidRDefault="00EC4F18" w:rsidP="00EC4F18">
            <w:pPr>
              <w:spacing w:after="0"/>
              <w:jc w:val="center"/>
              <w:rPr>
                <w:rFonts w:ascii="Calibri" w:eastAsia="Calibri" w:hAnsi="Calibri" w:cs="Calibri"/>
                <w:bCs w:val="0"/>
                <w:color w:val="000000"/>
                <w:sz w:val="22"/>
                <w:szCs w:val="22"/>
                <w:highlight w:val="white"/>
                <w:lang w:eastAsia="es-AR"/>
              </w:rPr>
            </w:pPr>
            <w:r w:rsidRPr="00CD76BB">
              <w:rPr>
                <w:rFonts w:ascii="Calibri" w:eastAsia="Calibri" w:hAnsi="Calibri" w:cs="Calibri"/>
                <w:b w:val="0"/>
                <w:bCs w:val="0"/>
                <w:color w:val="000000"/>
                <w:sz w:val="22"/>
                <w:szCs w:val="22"/>
                <w:lang w:eastAsia="es-AR"/>
              </w:rPr>
              <w:t>Seminario</w:t>
            </w:r>
          </w:p>
        </w:tc>
        <w:tc>
          <w:tcPr>
            <w:tcW w:w="0" w:type="auto"/>
          </w:tcPr>
          <w:p w:rsidR="00EC4F18" w:rsidRPr="00EC4F18" w:rsidRDefault="00EC4F18" w:rsidP="00EC4F18">
            <w:pPr>
              <w:pBdr>
                <w:top w:val="nil"/>
                <w:left w:val="nil"/>
                <w:bottom w:val="nil"/>
                <w:right w:val="nil"/>
                <w:between w:val="nil"/>
              </w:pBdr>
              <w:spacing w:after="0"/>
              <w:contextualSpacing/>
              <w:jc w:val="left"/>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La evaluación en el formato curricular Seminario</w:t>
            </w:r>
          </w:p>
        </w:tc>
        <w:tc>
          <w:tcPr>
            <w:tcW w:w="2233"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c>
          <w:tcPr>
            <w:tcW w:w="2936" w:type="dxa"/>
            <w:vMerge/>
          </w:tcPr>
          <w:p w:rsidR="00EC4F18" w:rsidRDefault="00EC4F18" w:rsidP="00CD76BB">
            <w:pPr>
              <w:spacing w:after="0"/>
              <w:rPr>
                <w:rFonts w:ascii="Calibri" w:eastAsia="Calibri" w:hAnsi="Calibri" w:cs="Calibri"/>
                <w:bCs w:val="0"/>
                <w:color w:val="000000"/>
                <w:sz w:val="22"/>
                <w:szCs w:val="22"/>
                <w:highlight w:val="white"/>
                <w:lang w:eastAsia="es-AR"/>
              </w:rPr>
            </w:pPr>
          </w:p>
        </w:tc>
      </w:tr>
    </w:tbl>
    <w:p w:rsidR="004D2A8D" w:rsidRPr="00CD76BB" w:rsidRDefault="004D2A8D"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spacing w:after="200"/>
        <w:rPr>
          <w:rFonts w:asciiTheme="minorHAnsi" w:eastAsiaTheme="minorHAnsi" w:hAnsiTheme="minorHAnsi"/>
          <w:b w:val="0"/>
          <w:bCs w:val="0"/>
          <w:color w:val="auto"/>
          <w:sz w:val="22"/>
          <w:szCs w:val="22"/>
          <w:lang w:val="es-AR" w:eastAsia="en-US"/>
        </w:rPr>
      </w:pPr>
      <w:r w:rsidRPr="00CD76BB">
        <w:rPr>
          <w:rFonts w:asciiTheme="minorHAnsi" w:eastAsiaTheme="minorHAnsi" w:hAnsiTheme="minorHAnsi"/>
          <w:b w:val="0"/>
          <w:bCs w:val="0"/>
          <w:color w:val="auto"/>
          <w:sz w:val="22"/>
          <w:szCs w:val="22"/>
          <w:lang w:val="es-AR" w:eastAsia="en-US"/>
        </w:rPr>
        <w:t xml:space="preserve">Debido a que el formato curricular ateneo no está presente en todos los Diseños Curriculares, se propone tener en cuenta la definición de dicho formato presente en el documento </w:t>
      </w:r>
      <w:r w:rsidRPr="00CD76BB">
        <w:rPr>
          <w:rFonts w:asciiTheme="minorHAnsi" w:eastAsiaTheme="minorHAnsi" w:hAnsiTheme="minorHAnsi"/>
          <w:b w:val="0"/>
          <w:bCs w:val="0"/>
          <w:i/>
          <w:iCs/>
          <w:color w:val="auto"/>
          <w:sz w:val="22"/>
          <w:szCs w:val="22"/>
          <w:lang w:val="es-AR" w:eastAsia="en-US"/>
        </w:rPr>
        <w:t xml:space="preserve">“Pensando la formación en clave de capacidades. Organización y dinámica de los diseños curriculares” </w:t>
      </w:r>
      <w:r w:rsidRPr="00CD76BB">
        <w:rPr>
          <w:rFonts w:asciiTheme="minorHAnsi" w:eastAsiaTheme="minorHAnsi" w:hAnsiTheme="minorHAnsi"/>
          <w:b w:val="0"/>
          <w:bCs w:val="0"/>
          <w:color w:val="auto"/>
          <w:sz w:val="22"/>
          <w:szCs w:val="22"/>
          <w:lang w:val="es-AR" w:eastAsia="en-US"/>
        </w:rPr>
        <w:t>producido por el área de Diseño y Desarrollo Curricular del INFoD que se transcribe a continuación:</w:t>
      </w:r>
    </w:p>
    <w:tbl>
      <w:tblPr>
        <w:tblW w:w="0" w:type="auto"/>
        <w:tblCellMar>
          <w:top w:w="15" w:type="dxa"/>
          <w:left w:w="15" w:type="dxa"/>
          <w:bottom w:w="15" w:type="dxa"/>
          <w:right w:w="15" w:type="dxa"/>
        </w:tblCellMar>
        <w:tblLook w:val="04A0" w:firstRow="1" w:lastRow="0" w:firstColumn="1" w:lastColumn="0" w:noHBand="0" w:noVBand="1"/>
      </w:tblPr>
      <w:tblGrid>
        <w:gridCol w:w="9265"/>
      </w:tblGrid>
      <w:tr w:rsidR="00CD76BB" w:rsidRPr="00CD76BB" w:rsidTr="008C179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76BB" w:rsidRPr="00CD76BB" w:rsidRDefault="00CD76BB" w:rsidP="00CD76BB">
            <w:pPr>
              <w:spacing w:after="200"/>
              <w:rPr>
                <w:rFonts w:asciiTheme="minorHAnsi" w:eastAsiaTheme="minorHAnsi" w:hAnsiTheme="minorHAnsi"/>
                <w:color w:val="auto"/>
                <w:sz w:val="22"/>
                <w:lang w:val="es-AR" w:eastAsia="en-US"/>
              </w:rPr>
            </w:pPr>
            <w:r w:rsidRPr="00CD76BB">
              <w:rPr>
                <w:rFonts w:asciiTheme="minorHAnsi" w:eastAsiaTheme="minorHAnsi" w:hAnsiTheme="minorHAnsi"/>
                <w:color w:val="auto"/>
                <w:sz w:val="22"/>
                <w:szCs w:val="22"/>
                <w:lang w:val="es-AR" w:eastAsia="en-US"/>
              </w:rPr>
              <w:t>   Ateneo</w:t>
            </w:r>
            <w:r w:rsidR="005C581B">
              <w:rPr>
                <w:rFonts w:asciiTheme="minorHAnsi" w:eastAsiaTheme="minorHAnsi" w:hAnsiTheme="minorHAnsi"/>
                <w:color w:val="auto"/>
                <w:sz w:val="22"/>
                <w:lang w:val="es-AR" w:eastAsia="en-US"/>
              </w:rPr>
              <w:pict>
                <v:rect id="_x0000_i1025" style="width:0;height:1.5pt" o:hralign="center" o:hrstd="t" o:hr="t" fillcolor="#a0a0a0" stroked="f"/>
              </w:pict>
            </w:r>
          </w:p>
          <w:p w:rsidR="00CD76BB" w:rsidRPr="00CD76BB" w:rsidRDefault="00CD76BB" w:rsidP="00CD76BB">
            <w:pPr>
              <w:spacing w:after="200"/>
              <w:rPr>
                <w:rFonts w:asciiTheme="minorHAnsi" w:eastAsiaTheme="minorHAnsi" w:hAnsiTheme="minorHAnsi"/>
                <w:b w:val="0"/>
                <w:bCs w:val="0"/>
                <w:color w:val="auto"/>
                <w:sz w:val="22"/>
                <w:lang w:val="es-AR" w:eastAsia="en-US"/>
              </w:rPr>
            </w:pPr>
            <w:r w:rsidRPr="00CD76BB">
              <w:rPr>
                <w:rFonts w:asciiTheme="minorHAnsi" w:eastAsiaTheme="minorHAnsi" w:hAnsiTheme="minorHAnsi"/>
                <w:color w:val="auto"/>
                <w:sz w:val="22"/>
                <w:szCs w:val="22"/>
                <w:lang w:val="es-AR" w:eastAsia="en-US"/>
              </w:rPr>
              <w:t>¿Cómo se define el formato?</w:t>
            </w:r>
          </w:p>
          <w:p w:rsidR="00CD76BB" w:rsidRPr="00CD76BB" w:rsidRDefault="00CD76BB" w:rsidP="00CD76BB">
            <w:pPr>
              <w:spacing w:after="200"/>
              <w:rPr>
                <w:rFonts w:asciiTheme="minorHAnsi" w:eastAsiaTheme="minorHAnsi" w:hAnsiTheme="minorHAnsi"/>
                <w:b w:val="0"/>
                <w:bCs w:val="0"/>
                <w:color w:val="auto"/>
                <w:sz w:val="22"/>
                <w:lang w:val="es-AR" w:eastAsia="en-US"/>
              </w:rPr>
            </w:pPr>
            <w:r w:rsidRPr="00CD76BB">
              <w:rPr>
                <w:rFonts w:asciiTheme="minorHAnsi" w:eastAsiaTheme="minorHAnsi" w:hAnsiTheme="minorHAnsi"/>
                <w:b w:val="0"/>
                <w:bCs w:val="0"/>
                <w:color w:val="auto"/>
                <w:sz w:val="22"/>
                <w:szCs w:val="22"/>
                <w:lang w:val="es-AR" w:eastAsia="en-US"/>
              </w:rPr>
              <w:t>Espacio destinado a construir conocimiento sobre las prácticas concretas de enseñanza a partir del análisis de los fundamentos de las decisiones didácticas tomadas. Esta estrategia que parte del análisis de casos y situaciones particulares, agrega información  relevante y permite analizar en conjunto los hallazgos, los déficits y las razones que justifican las decisiones, así como el reconocimiento de los propios errores u omisiones como un estímulo para el cambio. Posibilita construir conocimientos sobre las prácticas concretas e intercambiar propuestas (Davini, 2008).</w:t>
            </w:r>
          </w:p>
          <w:p w:rsidR="00CD76BB" w:rsidRPr="00CD76BB" w:rsidRDefault="00CD76BB" w:rsidP="00CD76BB">
            <w:pPr>
              <w:spacing w:after="200"/>
              <w:rPr>
                <w:rFonts w:asciiTheme="minorHAnsi" w:eastAsiaTheme="minorHAnsi" w:hAnsiTheme="minorHAnsi"/>
                <w:b w:val="0"/>
                <w:bCs w:val="0"/>
                <w:color w:val="auto"/>
                <w:sz w:val="22"/>
                <w:lang w:val="es-AR" w:eastAsia="en-US"/>
              </w:rPr>
            </w:pPr>
            <w:r w:rsidRPr="00CD76BB">
              <w:rPr>
                <w:rFonts w:asciiTheme="minorHAnsi" w:eastAsiaTheme="minorHAnsi" w:hAnsiTheme="minorHAnsi"/>
                <w:color w:val="auto"/>
                <w:sz w:val="22"/>
                <w:szCs w:val="22"/>
                <w:lang w:val="es-AR" w:eastAsia="en-US"/>
              </w:rPr>
              <w:t>¿Cuáles son sus características?</w:t>
            </w:r>
          </w:p>
          <w:p w:rsidR="00CD76BB" w:rsidRPr="00CD76BB" w:rsidRDefault="00CD76BB" w:rsidP="00CD76BB">
            <w:pPr>
              <w:spacing w:after="200"/>
              <w:rPr>
                <w:rFonts w:asciiTheme="minorHAnsi" w:eastAsiaTheme="minorHAnsi" w:hAnsiTheme="minorHAnsi"/>
                <w:b w:val="0"/>
                <w:bCs w:val="0"/>
                <w:color w:val="auto"/>
                <w:sz w:val="22"/>
                <w:lang w:val="es-AR" w:eastAsia="en-US"/>
              </w:rPr>
            </w:pPr>
            <w:r w:rsidRPr="00CD76BB">
              <w:rPr>
                <w:rFonts w:asciiTheme="minorHAnsi" w:eastAsiaTheme="minorHAnsi" w:hAnsiTheme="minorHAnsi"/>
                <w:b w:val="0"/>
                <w:bCs w:val="0"/>
                <w:color w:val="auto"/>
                <w:sz w:val="22"/>
                <w:szCs w:val="22"/>
                <w:lang w:val="es-AR" w:eastAsia="en-US"/>
              </w:rPr>
              <w:t>En general, esta estrategia es más apropiada para los estudiantes que ya están en un nivel avanzado en el Campo de las Prácticas, aunque también pueden participar como observadores los menos avanzados, para enriquecer su formación. Los ateneos requieren ser coordinados por los profesores, generando un ambiente de debate y reflexión sobre las presentaciones de los estudiantes. Si bien resulta un formato propicio para el CFPP, puede resultar potente también para vincular la teoría y la práctica en UC del CFG o el CFE. Este formato permitiría así poner el eje en la enseñanza y valorar desde allí los aportes conceptuales de las disciplinas para cuestionar o justificar decisiones de aula.</w:t>
            </w:r>
          </w:p>
        </w:tc>
      </w:tr>
    </w:tbl>
    <w:p w:rsidR="00CD76BB" w:rsidRDefault="00CD76BB" w:rsidP="00CD76BB">
      <w:pPr>
        <w:pBdr>
          <w:top w:val="nil"/>
          <w:left w:val="nil"/>
          <w:bottom w:val="nil"/>
          <w:right w:val="nil"/>
          <w:between w:val="nil"/>
        </w:pBdr>
        <w:spacing w:after="0"/>
        <w:rPr>
          <w:rFonts w:ascii="Calibri" w:eastAsia="Calibri" w:hAnsi="Calibri" w:cs="Calibri"/>
          <w:bCs w:val="0"/>
          <w:color w:val="00B050"/>
          <w:sz w:val="22"/>
          <w:szCs w:val="22"/>
          <w:highlight w:val="white"/>
          <w:lang w:eastAsia="es-AR"/>
        </w:rPr>
      </w:pPr>
    </w:p>
    <w:p w:rsidR="005E6128" w:rsidRPr="00CD76BB" w:rsidRDefault="005E6128" w:rsidP="00CD76BB">
      <w:pPr>
        <w:pBdr>
          <w:top w:val="nil"/>
          <w:left w:val="nil"/>
          <w:bottom w:val="nil"/>
          <w:right w:val="nil"/>
          <w:between w:val="nil"/>
        </w:pBdr>
        <w:spacing w:after="0"/>
        <w:rPr>
          <w:rFonts w:ascii="Calibri" w:eastAsia="Calibri" w:hAnsi="Calibri" w:cs="Calibri"/>
          <w:bCs w:val="0"/>
          <w:color w:val="00B05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5C5A57" w:rsidP="00CD76BB">
      <w:pPr>
        <w:pBdr>
          <w:top w:val="nil"/>
          <w:left w:val="nil"/>
          <w:bottom w:val="nil"/>
          <w:right w:val="nil"/>
          <w:between w:val="nil"/>
        </w:pBdr>
        <w:spacing w:after="0"/>
        <w:contextualSpacing/>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Actividad 1</w:t>
      </w:r>
      <w:r w:rsidR="00EC4F18">
        <w:rPr>
          <w:rFonts w:ascii="Calibri" w:eastAsia="Calibri" w:hAnsi="Calibri" w:cs="Calibri"/>
          <w:bCs w:val="0"/>
          <w:color w:val="000000"/>
          <w:sz w:val="22"/>
          <w:szCs w:val="22"/>
          <w:highlight w:val="white"/>
          <w:lang w:eastAsia="es-AR"/>
        </w:rPr>
        <w:t>:</w:t>
      </w:r>
      <w:r w:rsidR="00EC4F18" w:rsidRPr="00CD76BB">
        <w:rPr>
          <w:rFonts w:ascii="Calibri" w:eastAsia="Calibri" w:hAnsi="Calibri" w:cs="Calibri"/>
          <w:b w:val="0"/>
          <w:bCs w:val="0"/>
          <w:color w:val="000000"/>
          <w:sz w:val="22"/>
          <w:szCs w:val="22"/>
          <w:highlight w:val="white"/>
          <w:lang w:eastAsia="es-AR"/>
        </w:rPr>
        <w:t xml:space="preserve"> Trabajo</w:t>
      </w:r>
      <w:r w:rsidR="00CD76BB" w:rsidRPr="00CD76BB">
        <w:rPr>
          <w:rFonts w:ascii="Calibri" w:eastAsia="Calibri" w:hAnsi="Calibri" w:cs="Calibri"/>
          <w:b w:val="0"/>
          <w:bCs w:val="0"/>
          <w:color w:val="000000"/>
          <w:sz w:val="22"/>
          <w:szCs w:val="22"/>
          <w:highlight w:val="white"/>
          <w:lang w:eastAsia="es-AR"/>
        </w:rPr>
        <w:t xml:space="preserve"> en grupos al interior de cada ateneo</w:t>
      </w:r>
      <w:r w:rsidRPr="005C5A57">
        <w:rPr>
          <w:rFonts w:ascii="Calibri" w:eastAsia="Calibri" w:hAnsi="Calibri" w:cs="Calibri"/>
          <w:b w:val="0"/>
          <w:bCs w:val="0"/>
          <w:color w:val="000000"/>
          <w:sz w:val="22"/>
          <w:szCs w:val="22"/>
          <w:highlight w:val="white"/>
          <w:lang w:eastAsia="es-AR"/>
        </w:rPr>
        <w:t xml:space="preserve"> </w:t>
      </w:r>
    </w:p>
    <w:p w:rsidR="005C5A57" w:rsidRDefault="005C5A57"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A811A7" w:rsidRDefault="00AE171F" w:rsidP="00A811A7">
      <w:pPr>
        <w:pStyle w:val="Prrafodelista"/>
        <w:numPr>
          <w:ilvl w:val="0"/>
          <w:numId w:val="39"/>
        </w:numPr>
        <w:pBdr>
          <w:top w:val="nil"/>
          <w:left w:val="nil"/>
          <w:bottom w:val="nil"/>
          <w:right w:val="nil"/>
          <w:between w:val="nil"/>
        </w:pBdr>
        <w:spacing w:after="0"/>
        <w:jc w:val="both"/>
        <w:rPr>
          <w:rFonts w:ascii="Calibri" w:eastAsia="Calibri" w:hAnsi="Calibri" w:cs="Calibri"/>
          <w:b w:val="0"/>
          <w:bCs w:val="0"/>
          <w:i/>
          <w:lang w:eastAsia="es-AR"/>
        </w:rPr>
      </w:pPr>
      <w:r w:rsidRPr="00A811A7">
        <w:rPr>
          <w:rFonts w:ascii="Calibri" w:eastAsia="Calibri" w:hAnsi="Calibri" w:cs="Calibri"/>
          <w:b w:val="0"/>
          <w:bCs w:val="0"/>
          <w:i/>
          <w:lang w:eastAsia="es-AR"/>
        </w:rPr>
        <w:t xml:space="preserve">Recuperen </w:t>
      </w:r>
      <w:r w:rsidR="00A811A7" w:rsidRPr="00A811A7">
        <w:rPr>
          <w:rFonts w:ascii="Calibri" w:eastAsia="Calibri" w:hAnsi="Calibri" w:cs="Calibri"/>
          <w:b w:val="0"/>
          <w:bCs w:val="0"/>
          <w:i/>
          <w:lang w:eastAsia="es-AR"/>
        </w:rPr>
        <w:t>los acuerdos sobre evaluación elaborados en el marco de la jornada 2</w:t>
      </w:r>
    </w:p>
    <w:p w:rsidR="00A811A7" w:rsidRDefault="00AE171F" w:rsidP="00A811A7">
      <w:pPr>
        <w:pStyle w:val="Prrafodelista"/>
        <w:numPr>
          <w:ilvl w:val="0"/>
          <w:numId w:val="39"/>
        </w:numPr>
        <w:pBdr>
          <w:top w:val="nil"/>
          <w:left w:val="nil"/>
          <w:bottom w:val="nil"/>
          <w:right w:val="nil"/>
          <w:between w:val="nil"/>
        </w:pBdr>
        <w:spacing w:after="0"/>
        <w:jc w:val="both"/>
        <w:rPr>
          <w:rFonts w:ascii="Calibri" w:eastAsia="Calibri" w:hAnsi="Calibri" w:cs="Calibri"/>
          <w:b w:val="0"/>
          <w:bCs w:val="0"/>
          <w:i/>
          <w:lang w:eastAsia="es-AR"/>
        </w:rPr>
      </w:pPr>
      <w:r>
        <w:rPr>
          <w:rFonts w:ascii="Calibri" w:eastAsia="Calibri" w:hAnsi="Calibri" w:cs="Calibri"/>
          <w:b w:val="0"/>
          <w:bCs w:val="0"/>
          <w:i/>
          <w:lang w:eastAsia="es-AR"/>
        </w:rPr>
        <w:t xml:space="preserve">Seleccione un instrumento de evaluación que </w:t>
      </w:r>
      <w:r w:rsidR="002C4071">
        <w:rPr>
          <w:rFonts w:ascii="Calibri" w:eastAsia="Calibri" w:hAnsi="Calibri" w:cs="Calibri"/>
          <w:b w:val="0"/>
          <w:bCs w:val="0"/>
          <w:i/>
          <w:lang w:eastAsia="es-AR"/>
        </w:rPr>
        <w:t xml:space="preserve">puso en práctica </w:t>
      </w:r>
      <w:r>
        <w:rPr>
          <w:rFonts w:ascii="Calibri" w:eastAsia="Calibri" w:hAnsi="Calibri" w:cs="Calibri"/>
          <w:b w:val="0"/>
          <w:bCs w:val="0"/>
          <w:i/>
          <w:lang w:eastAsia="es-AR"/>
        </w:rPr>
        <w:t xml:space="preserve"> en el periodo 2.01</w:t>
      </w:r>
      <w:r w:rsidR="002C4071">
        <w:rPr>
          <w:rFonts w:ascii="Calibri" w:eastAsia="Calibri" w:hAnsi="Calibri" w:cs="Calibri"/>
          <w:b w:val="0"/>
          <w:bCs w:val="0"/>
          <w:i/>
          <w:lang w:eastAsia="es-AR"/>
        </w:rPr>
        <w:t>7</w:t>
      </w:r>
      <w:r>
        <w:rPr>
          <w:rFonts w:ascii="Calibri" w:eastAsia="Calibri" w:hAnsi="Calibri" w:cs="Calibri"/>
          <w:b w:val="0"/>
          <w:bCs w:val="0"/>
          <w:i/>
          <w:lang w:eastAsia="es-AR"/>
        </w:rPr>
        <w:t xml:space="preserve"> y transforme el mismo en </w:t>
      </w:r>
      <w:r w:rsidR="00A811A7" w:rsidRPr="00A811A7">
        <w:rPr>
          <w:rFonts w:ascii="Calibri" w:eastAsia="Calibri" w:hAnsi="Calibri" w:cs="Calibri"/>
          <w:b w:val="0"/>
          <w:bCs w:val="0"/>
          <w:i/>
          <w:lang w:eastAsia="es-AR"/>
        </w:rPr>
        <w:t xml:space="preserve"> una propuesta de evaluación que presente coherencia interna con las dimensiones del formato curricular </w:t>
      </w:r>
      <w:r>
        <w:rPr>
          <w:rFonts w:ascii="Calibri" w:eastAsia="Calibri" w:hAnsi="Calibri" w:cs="Calibri"/>
          <w:b w:val="0"/>
          <w:bCs w:val="0"/>
          <w:i/>
          <w:lang w:eastAsia="es-AR"/>
        </w:rPr>
        <w:t>a cargo.</w:t>
      </w:r>
    </w:p>
    <w:p w:rsidR="00AE171F" w:rsidRDefault="00AE171F" w:rsidP="00AE171F">
      <w:pPr>
        <w:pStyle w:val="Prrafodelista"/>
        <w:numPr>
          <w:ilvl w:val="0"/>
          <w:numId w:val="39"/>
        </w:numPr>
        <w:pBdr>
          <w:top w:val="nil"/>
          <w:left w:val="nil"/>
          <w:bottom w:val="nil"/>
          <w:right w:val="nil"/>
          <w:between w:val="nil"/>
        </w:pBdr>
        <w:spacing w:after="0"/>
        <w:jc w:val="both"/>
        <w:rPr>
          <w:rFonts w:ascii="Calibri" w:eastAsia="Calibri" w:hAnsi="Calibri" w:cs="Calibri"/>
          <w:b w:val="0"/>
          <w:bCs w:val="0"/>
          <w:i/>
          <w:lang w:eastAsia="es-AR"/>
        </w:rPr>
      </w:pPr>
      <w:r>
        <w:rPr>
          <w:rFonts w:ascii="Calibri" w:eastAsia="Calibri" w:hAnsi="Calibri" w:cs="Calibri"/>
          <w:b w:val="0"/>
          <w:bCs w:val="0"/>
          <w:i/>
          <w:lang w:eastAsia="es-AR"/>
        </w:rPr>
        <w:t xml:space="preserve">Verificar que </w:t>
      </w:r>
      <w:r w:rsidRPr="00CD76BB">
        <w:rPr>
          <w:rFonts w:ascii="Calibri" w:eastAsia="Calibri" w:hAnsi="Calibri" w:cs="Calibri"/>
          <w:b w:val="0"/>
          <w:bCs w:val="0"/>
          <w:i/>
          <w:lang w:eastAsia="es-AR"/>
        </w:rPr>
        <w:t xml:space="preserve">dicha propuesta </w:t>
      </w:r>
      <w:r>
        <w:rPr>
          <w:rFonts w:ascii="Calibri" w:eastAsia="Calibri" w:hAnsi="Calibri" w:cs="Calibri"/>
          <w:b w:val="0"/>
          <w:bCs w:val="0"/>
          <w:i/>
          <w:lang w:eastAsia="es-AR"/>
        </w:rPr>
        <w:t>reúna</w:t>
      </w:r>
      <w:r w:rsidRPr="00CD76BB">
        <w:rPr>
          <w:rFonts w:ascii="Calibri" w:eastAsia="Calibri" w:hAnsi="Calibri" w:cs="Calibri"/>
          <w:b w:val="0"/>
          <w:bCs w:val="0"/>
          <w:i/>
          <w:lang w:eastAsia="es-AR"/>
        </w:rPr>
        <w:t xml:space="preserve"> los criterios de validez, confiabilidad,  practicidad,  utilidad  y  pertinencia  (Camilloni,  1998)</w:t>
      </w:r>
    </w:p>
    <w:p w:rsidR="00AE171F" w:rsidRPr="00AE171F" w:rsidRDefault="00AE171F" w:rsidP="00AE171F">
      <w:pPr>
        <w:pStyle w:val="Prrafodelista"/>
        <w:numPr>
          <w:ilvl w:val="0"/>
          <w:numId w:val="39"/>
        </w:numPr>
        <w:pBdr>
          <w:top w:val="nil"/>
          <w:left w:val="nil"/>
          <w:bottom w:val="nil"/>
          <w:right w:val="nil"/>
          <w:between w:val="nil"/>
        </w:pBdr>
        <w:spacing w:after="0"/>
        <w:jc w:val="both"/>
        <w:rPr>
          <w:rFonts w:ascii="Calibri" w:eastAsia="Calibri" w:hAnsi="Calibri" w:cs="Calibri"/>
          <w:b w:val="0"/>
          <w:bCs w:val="0"/>
          <w:i/>
          <w:lang w:eastAsia="es-AR"/>
        </w:rPr>
      </w:pPr>
      <w:r w:rsidRPr="00AE171F">
        <w:rPr>
          <w:rFonts w:ascii="Calibri" w:eastAsia="Calibri" w:hAnsi="Calibri" w:cs="Calibri"/>
          <w:b w:val="0"/>
          <w:bCs w:val="0"/>
          <w:i/>
          <w:lang w:eastAsia="es-AR"/>
        </w:rPr>
        <w:t xml:space="preserve">Socializar el nuevo instrumento en el grupo, para recibir aportes y enriquecerlo. Recordando que el mismo </w:t>
      </w:r>
      <w:r>
        <w:rPr>
          <w:rFonts w:ascii="Calibri" w:eastAsia="Calibri" w:hAnsi="Calibri" w:cs="Calibri"/>
          <w:b w:val="0"/>
          <w:bCs w:val="0"/>
          <w:i/>
          <w:lang w:eastAsia="es-AR"/>
        </w:rPr>
        <w:t xml:space="preserve">debe </w:t>
      </w:r>
      <w:r w:rsidRPr="00AE171F">
        <w:rPr>
          <w:rFonts w:ascii="Calibri" w:eastAsia="Calibri" w:hAnsi="Calibri" w:cs="Calibri"/>
          <w:b w:val="0"/>
          <w:bCs w:val="0"/>
          <w:i/>
          <w:lang w:eastAsia="es-AR"/>
        </w:rPr>
        <w:t>fomenta</w:t>
      </w:r>
      <w:r>
        <w:rPr>
          <w:rFonts w:ascii="Calibri" w:eastAsia="Calibri" w:hAnsi="Calibri" w:cs="Calibri"/>
          <w:b w:val="0"/>
          <w:bCs w:val="0"/>
          <w:i/>
          <w:lang w:eastAsia="es-AR"/>
        </w:rPr>
        <w:t>r, en el estudiante, el desarrollo de</w:t>
      </w:r>
      <w:r w:rsidRPr="00AE171F">
        <w:rPr>
          <w:rFonts w:ascii="Calibri" w:eastAsia="Calibri" w:hAnsi="Calibri" w:cs="Calibri"/>
          <w:b w:val="0"/>
          <w:bCs w:val="0"/>
          <w:i/>
          <w:lang w:eastAsia="es-AR"/>
        </w:rPr>
        <w:t xml:space="preserve"> la capacidad de reconocer, gestionar y sostener sus procesos de adquisición del conocimiento.</w:t>
      </w:r>
    </w:p>
    <w:p w:rsidR="005E6128" w:rsidRDefault="005E6128" w:rsidP="005E6128">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AE171F" w:rsidRDefault="00AE171F" w:rsidP="00CD76BB">
      <w:pPr>
        <w:pBdr>
          <w:top w:val="nil"/>
          <w:left w:val="nil"/>
          <w:bottom w:val="nil"/>
          <w:right w:val="nil"/>
          <w:between w:val="nil"/>
        </w:pBdr>
        <w:spacing w:after="0"/>
        <w:rPr>
          <w:rFonts w:ascii="Calibri" w:eastAsia="Calibri" w:hAnsi="Calibri" w:cs="Calibri"/>
          <w:b w:val="0"/>
          <w:bCs w:val="0"/>
          <w:i/>
          <w:color w:val="auto"/>
          <w:sz w:val="22"/>
          <w:szCs w:val="22"/>
          <w:lang w:eastAsia="es-AR"/>
        </w:rPr>
      </w:pPr>
    </w:p>
    <w:p w:rsidR="0074410C" w:rsidRPr="00164DCA" w:rsidRDefault="008C42EB" w:rsidP="008C42EB">
      <w:pPr>
        <w:pStyle w:val="Prrafodelista"/>
        <w:numPr>
          <w:ilvl w:val="1"/>
          <w:numId w:val="40"/>
        </w:numPr>
        <w:pBdr>
          <w:top w:val="nil"/>
          <w:left w:val="nil"/>
          <w:bottom w:val="nil"/>
          <w:right w:val="nil"/>
          <w:between w:val="nil"/>
        </w:pBdr>
        <w:spacing w:after="0"/>
        <w:rPr>
          <w:rFonts w:ascii="Calibri" w:eastAsia="Calibri" w:hAnsi="Calibri" w:cs="Calibri"/>
          <w:bCs w:val="0"/>
          <w:lang w:eastAsia="es-AR"/>
        </w:rPr>
      </w:pPr>
      <w:r w:rsidRPr="00164DCA">
        <w:rPr>
          <w:rFonts w:ascii="Calibri" w:eastAsia="Calibri" w:hAnsi="Calibri" w:cs="Calibri"/>
          <w:bCs w:val="0"/>
          <w:lang w:eastAsia="es-AR"/>
        </w:rPr>
        <w:t xml:space="preserve">Actividad alternativa para enriquecer el diseño del nuevo instrumento:   </w:t>
      </w:r>
      <w:r w:rsidR="0074410C" w:rsidRPr="00164DCA">
        <w:rPr>
          <w:rStyle w:val="Refdenotaalpie"/>
          <w:rFonts w:ascii="Calibri" w:eastAsia="Calibri" w:hAnsi="Calibri" w:cs="Calibri"/>
          <w:bCs w:val="0"/>
          <w:lang w:eastAsia="es-AR"/>
        </w:rPr>
        <w:footnoteReference w:id="3"/>
      </w:r>
    </w:p>
    <w:p w:rsidR="005E6128" w:rsidRDefault="005E6128" w:rsidP="005E6128">
      <w:pPr>
        <w:pBdr>
          <w:top w:val="nil"/>
          <w:left w:val="nil"/>
          <w:bottom w:val="nil"/>
          <w:right w:val="nil"/>
          <w:between w:val="nil"/>
        </w:pBdr>
        <w:spacing w:after="0"/>
        <w:rPr>
          <w:rFonts w:ascii="Calibri" w:eastAsia="Calibri" w:hAnsi="Calibri" w:cs="Calibri"/>
          <w:b w:val="0"/>
          <w:bCs w:val="0"/>
          <w:color w:val="000000"/>
          <w:highlight w:val="white"/>
          <w:lang w:eastAsia="es-AR"/>
        </w:rPr>
      </w:pPr>
    </w:p>
    <w:p w:rsidR="00CD76BB" w:rsidRPr="00CD76BB" w:rsidRDefault="005E6128"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5E6128">
        <w:rPr>
          <w:rFonts w:ascii="Calibri" w:eastAsia="Calibri" w:hAnsi="Calibri" w:cs="Calibri"/>
          <w:b w:val="0"/>
          <w:bCs w:val="0"/>
          <w:color w:val="000000"/>
          <w:highlight w:val="white"/>
          <w:lang w:eastAsia="es-AR"/>
        </w:rPr>
        <w:t>Para enriquecer la propuesta</w:t>
      </w:r>
      <w:r>
        <w:rPr>
          <w:rFonts w:ascii="Calibri" w:eastAsia="Calibri" w:hAnsi="Calibri" w:cs="Calibri"/>
          <w:b w:val="0"/>
          <w:bCs w:val="0"/>
          <w:color w:val="000000"/>
          <w:highlight w:val="white"/>
          <w:lang w:eastAsia="es-AR"/>
        </w:rPr>
        <w:t xml:space="preserve">, </w:t>
      </w:r>
      <w:r>
        <w:rPr>
          <w:rFonts w:ascii="Calibri" w:eastAsia="Calibri" w:hAnsi="Calibri" w:cs="Calibri"/>
          <w:b w:val="0"/>
          <w:bCs w:val="0"/>
          <w:color w:val="000000"/>
          <w:lang w:eastAsia="es-AR"/>
        </w:rPr>
        <w:t>t</w:t>
      </w:r>
      <w:r w:rsidR="00CD76BB" w:rsidRPr="00CD76BB">
        <w:rPr>
          <w:rFonts w:ascii="Calibri" w:eastAsia="Calibri" w:hAnsi="Calibri" w:cs="Calibri"/>
          <w:b w:val="0"/>
          <w:bCs w:val="0"/>
          <w:color w:val="000000"/>
          <w:sz w:val="22"/>
          <w:szCs w:val="22"/>
          <w:lang w:eastAsia="es-AR"/>
        </w:rPr>
        <w:t>eniendo en cuenta los criterios de evaluación formativa abordados en la segunda jornada y el caso correspondiente al ateneo</w:t>
      </w:r>
      <w:r w:rsidR="002C4071">
        <w:rPr>
          <w:rFonts w:ascii="Calibri" w:eastAsia="Calibri" w:hAnsi="Calibri" w:cs="Calibri"/>
          <w:b w:val="0"/>
          <w:bCs w:val="0"/>
          <w:color w:val="000000"/>
          <w:sz w:val="22"/>
          <w:szCs w:val="22"/>
          <w:lang w:eastAsia="es-AR"/>
        </w:rPr>
        <w:t xml:space="preserve"> en el que participa</w:t>
      </w:r>
      <w:r w:rsidR="00CD76BB" w:rsidRPr="00CD76BB">
        <w:rPr>
          <w:rFonts w:ascii="Calibri" w:eastAsia="Calibri" w:hAnsi="Calibri" w:cs="Calibri"/>
          <w:b w:val="0"/>
          <w:bCs w:val="0"/>
          <w:color w:val="000000"/>
          <w:sz w:val="22"/>
          <w:szCs w:val="22"/>
          <w:lang w:eastAsia="es-AR"/>
        </w:rPr>
        <w:t xml:space="preserve">, </w:t>
      </w:r>
      <w:r w:rsidR="002C4071">
        <w:rPr>
          <w:rFonts w:ascii="Calibri" w:eastAsia="Calibri" w:hAnsi="Calibri" w:cs="Calibri"/>
          <w:b w:val="0"/>
          <w:bCs w:val="0"/>
          <w:color w:val="000000"/>
          <w:sz w:val="22"/>
          <w:szCs w:val="22"/>
          <w:lang w:eastAsia="es-AR"/>
        </w:rPr>
        <w:t xml:space="preserve">desarrollen </w:t>
      </w:r>
      <w:r w:rsidR="00CD76BB" w:rsidRPr="00CD76BB">
        <w:rPr>
          <w:rFonts w:ascii="Calibri" w:eastAsia="Calibri" w:hAnsi="Calibri" w:cs="Calibri"/>
          <w:b w:val="0"/>
          <w:bCs w:val="0"/>
          <w:color w:val="000000"/>
          <w:sz w:val="22"/>
          <w:szCs w:val="22"/>
          <w:lang w:eastAsia="es-AR"/>
        </w:rPr>
        <w:t>la siguiente secuencia de trabajo:</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5C5A57" w:rsidRDefault="00CD76BB" w:rsidP="005C5A57">
      <w:pPr>
        <w:pStyle w:val="Prrafodelista"/>
        <w:numPr>
          <w:ilvl w:val="0"/>
          <w:numId w:val="28"/>
        </w:numPr>
        <w:pBdr>
          <w:top w:val="nil"/>
          <w:left w:val="nil"/>
          <w:bottom w:val="nil"/>
          <w:right w:val="nil"/>
          <w:between w:val="nil"/>
        </w:pBdr>
        <w:spacing w:after="0"/>
        <w:rPr>
          <w:rFonts w:ascii="Calibri" w:eastAsia="Calibri" w:hAnsi="Calibri" w:cs="Calibri"/>
          <w:b w:val="0"/>
          <w:bCs w:val="0"/>
          <w:color w:val="000000"/>
          <w:highlight w:val="white"/>
          <w:lang w:eastAsia="es-AR"/>
        </w:rPr>
      </w:pPr>
      <w:r w:rsidRPr="005C5A57">
        <w:rPr>
          <w:rFonts w:ascii="Calibri" w:eastAsia="Calibri" w:hAnsi="Calibri" w:cs="Calibri"/>
          <w:b w:val="0"/>
          <w:bCs w:val="0"/>
          <w:color w:val="000000"/>
          <w:highlight w:val="white"/>
          <w:lang w:eastAsia="es-AR"/>
        </w:rPr>
        <w:t>Leer detenidamente el caso.</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5C5A57" w:rsidRDefault="00CD76BB" w:rsidP="00CD76BB">
      <w:pPr>
        <w:pStyle w:val="Prrafodelista"/>
        <w:numPr>
          <w:ilvl w:val="0"/>
          <w:numId w:val="28"/>
        </w:numPr>
        <w:pBdr>
          <w:top w:val="nil"/>
          <w:left w:val="nil"/>
          <w:bottom w:val="nil"/>
          <w:right w:val="nil"/>
          <w:between w:val="nil"/>
        </w:pBdr>
        <w:spacing w:after="0"/>
        <w:rPr>
          <w:rFonts w:ascii="Calibri" w:eastAsia="Calibri" w:hAnsi="Calibri" w:cs="Calibri"/>
          <w:b w:val="0"/>
          <w:bCs w:val="0"/>
          <w:lang w:eastAsia="es-AR"/>
        </w:rPr>
      </w:pPr>
      <w:r w:rsidRPr="00CD76BB">
        <w:rPr>
          <w:rFonts w:ascii="Calibri" w:eastAsia="Calibri" w:hAnsi="Calibri" w:cs="Calibri"/>
          <w:b w:val="0"/>
          <w:bCs w:val="0"/>
          <w:color w:val="000000"/>
          <w:lang w:eastAsia="es-AR"/>
        </w:rPr>
        <w:t xml:space="preserve">Les proponemos que </w:t>
      </w:r>
      <w:r w:rsidRPr="00CD76BB">
        <w:rPr>
          <w:rFonts w:ascii="Calibri" w:eastAsia="Calibri" w:hAnsi="Calibri" w:cs="Calibri"/>
          <w:b w:val="0"/>
          <w:bCs w:val="0"/>
          <w:lang w:eastAsia="es-AR"/>
        </w:rPr>
        <w:t xml:space="preserve">imaginen que ustedes son los docentes de esa experiencia y desean replicarla en otro curso que tienen a su cargo: ¿qué propuesta de evaluación plantearían? Describan los criterios, momentos e instrumentos. </w:t>
      </w:r>
    </w:p>
    <w:p w:rsidR="00CD76BB" w:rsidRPr="005C5A57" w:rsidRDefault="00CD76BB" w:rsidP="005C5A57">
      <w:pPr>
        <w:pBdr>
          <w:top w:val="nil"/>
          <w:left w:val="nil"/>
          <w:bottom w:val="nil"/>
          <w:right w:val="nil"/>
          <w:between w:val="nil"/>
        </w:pBdr>
        <w:spacing w:after="0"/>
        <w:ind w:firstLine="708"/>
        <w:rPr>
          <w:rFonts w:ascii="Calibri" w:eastAsia="Calibri" w:hAnsi="Calibri" w:cs="Calibri"/>
          <w:b w:val="0"/>
          <w:bCs w:val="0"/>
          <w:color w:val="auto"/>
          <w:sz w:val="22"/>
          <w:szCs w:val="22"/>
          <w:lang w:eastAsia="es-AR"/>
        </w:rPr>
      </w:pPr>
      <w:r w:rsidRPr="005C5A57">
        <w:rPr>
          <w:rFonts w:ascii="Calibri" w:eastAsia="Calibri" w:hAnsi="Calibri" w:cs="Calibri"/>
          <w:b w:val="0"/>
          <w:bCs w:val="0"/>
          <w:color w:val="000000"/>
          <w:sz w:val="22"/>
          <w:szCs w:val="22"/>
          <w:highlight w:val="white"/>
          <w:lang w:eastAsia="es-AR"/>
        </w:rPr>
        <w:t>Para orientar la producción proponemos una serie de preguntas</w:t>
      </w:r>
      <w:r w:rsidRPr="005C5A57">
        <w:rPr>
          <w:rFonts w:ascii="Calibri" w:eastAsia="Calibri" w:hAnsi="Calibri" w:cs="Calibri"/>
          <w:b w:val="0"/>
          <w:bCs w:val="0"/>
          <w:color w:val="000000"/>
          <w:sz w:val="22"/>
          <w:szCs w:val="22"/>
          <w:lang w:eastAsia="es-AR"/>
        </w:rPr>
        <w:t>:</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 w:val="0"/>
          <w:bCs w:val="0"/>
          <w:color w:val="auto"/>
          <w:sz w:val="22"/>
          <w:szCs w:val="22"/>
          <w:lang w:eastAsia="es-AR"/>
        </w:rPr>
      </w:pPr>
    </w:p>
    <w:p w:rsidR="00CD76BB" w:rsidRPr="00CD76BB" w:rsidRDefault="00CD76BB" w:rsidP="005C5A57">
      <w:pPr>
        <w:numPr>
          <w:ilvl w:val="0"/>
          <w:numId w:val="16"/>
        </w:numPr>
        <w:pBdr>
          <w:top w:val="nil"/>
          <w:left w:val="nil"/>
          <w:bottom w:val="nil"/>
          <w:right w:val="nil"/>
          <w:between w:val="nil"/>
        </w:pBdr>
        <w:spacing w:after="0"/>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¿Qué aspectos o criterios considerarían al momento de evaluar?</w:t>
      </w:r>
    </w:p>
    <w:p w:rsidR="00CD76BB" w:rsidRPr="00CD76BB" w:rsidRDefault="00CD76BB" w:rsidP="005C5A57">
      <w:pPr>
        <w:numPr>
          <w:ilvl w:val="0"/>
          <w:numId w:val="16"/>
        </w:numPr>
        <w:pBdr>
          <w:top w:val="nil"/>
          <w:left w:val="nil"/>
          <w:bottom w:val="nil"/>
          <w:right w:val="nil"/>
          <w:between w:val="nil"/>
        </w:pBdr>
        <w:spacing w:after="0"/>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¿Qué instrumento/s utilizarían para evaluar los aprendizajes?</w:t>
      </w:r>
    </w:p>
    <w:p w:rsidR="00CD76BB" w:rsidRPr="00CD76BB" w:rsidRDefault="00CD76BB" w:rsidP="005C5A57">
      <w:pPr>
        <w:numPr>
          <w:ilvl w:val="0"/>
          <w:numId w:val="16"/>
        </w:numPr>
        <w:pBdr>
          <w:top w:val="nil"/>
          <w:left w:val="nil"/>
          <w:bottom w:val="nil"/>
          <w:right w:val="nil"/>
          <w:between w:val="nil"/>
        </w:pBdr>
        <w:spacing w:after="0" w:line="240" w:lineRule="auto"/>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¿De qué modo esos instrumentos serían coherentes con las características del formato curricular?</w:t>
      </w:r>
    </w:p>
    <w:p w:rsidR="00CD76BB" w:rsidRPr="00CD76BB" w:rsidRDefault="00CD76BB" w:rsidP="005C5A57">
      <w:pPr>
        <w:numPr>
          <w:ilvl w:val="0"/>
          <w:numId w:val="16"/>
        </w:numPr>
        <w:pBdr>
          <w:top w:val="nil"/>
          <w:left w:val="nil"/>
          <w:bottom w:val="nil"/>
          <w:right w:val="nil"/>
          <w:between w:val="nil"/>
        </w:pBdr>
        <w:spacing w:after="0" w:line="240" w:lineRule="auto"/>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¿Qué lugar tendría el estudiante en el proceso de evaluación?</w:t>
      </w:r>
    </w:p>
    <w:p w:rsidR="00CD76BB" w:rsidRPr="00CD76BB" w:rsidRDefault="00CD76BB" w:rsidP="005C5A57">
      <w:pPr>
        <w:numPr>
          <w:ilvl w:val="0"/>
          <w:numId w:val="16"/>
        </w:numPr>
        <w:pBdr>
          <w:top w:val="nil"/>
          <w:left w:val="nil"/>
          <w:bottom w:val="nil"/>
          <w:right w:val="nil"/>
          <w:between w:val="nil"/>
        </w:pBdr>
        <w:spacing w:after="0" w:line="240" w:lineRule="auto"/>
        <w:ind w:left="1134" w:hanging="425"/>
        <w:contextualSpacing/>
        <w:rPr>
          <w:rFonts w:ascii="Calibri" w:eastAsia="Calibri" w:hAnsi="Calibri" w:cs="Calibri"/>
          <w:b w:val="0"/>
          <w:bCs w:val="0"/>
          <w:color w:val="auto"/>
          <w:sz w:val="22"/>
          <w:szCs w:val="22"/>
          <w:lang w:eastAsia="es-AR"/>
        </w:rPr>
      </w:pPr>
      <w:r w:rsidRPr="00CD76BB">
        <w:rPr>
          <w:rFonts w:ascii="Calibri" w:eastAsia="Calibri" w:hAnsi="Calibri" w:cs="Calibri"/>
          <w:b w:val="0"/>
          <w:bCs w:val="0"/>
          <w:color w:val="auto"/>
          <w:sz w:val="22"/>
          <w:szCs w:val="22"/>
          <w:lang w:eastAsia="es-AR"/>
        </w:rPr>
        <w:t>¿Qué tipo de retroalimentación compartirían con los estudiantes? ¿Cómo la comunicarían? ¿En qué momento?</w:t>
      </w:r>
    </w:p>
    <w:p w:rsid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1C7A6F" w:rsidRPr="00CD76BB" w:rsidRDefault="001C7A6F" w:rsidP="001C7A6F">
      <w:pPr>
        <w:pBdr>
          <w:top w:val="nil"/>
          <w:left w:val="nil"/>
          <w:bottom w:val="nil"/>
          <w:right w:val="nil"/>
          <w:between w:val="nil"/>
        </w:pBdr>
        <w:spacing w:after="0"/>
        <w:rPr>
          <w:rFonts w:ascii="Calibri" w:eastAsia="Calibri" w:hAnsi="Calibri" w:cs="Calibri"/>
          <w:b w:val="0"/>
          <w:bCs w:val="0"/>
          <w:color w:val="auto"/>
          <w:sz w:val="22"/>
          <w:szCs w:val="22"/>
          <w:lang w:eastAsia="es-AR"/>
        </w:rPr>
      </w:pPr>
      <w:r>
        <w:rPr>
          <w:rFonts w:ascii="Calibri" w:eastAsia="Calibri" w:hAnsi="Calibri" w:cs="Calibri"/>
          <w:b w:val="0"/>
          <w:bCs w:val="0"/>
          <w:color w:val="365F91" w:themeColor="accent1" w:themeShade="BF"/>
          <w:sz w:val="22"/>
          <w:szCs w:val="22"/>
          <w:u w:val="single"/>
          <w:lang w:eastAsia="es-AR"/>
        </w:rPr>
        <w:t>Estas producciones</w:t>
      </w:r>
      <w:r w:rsidRPr="00CD76BB">
        <w:rPr>
          <w:rFonts w:ascii="Calibri" w:eastAsia="Calibri" w:hAnsi="Calibri" w:cs="Calibri"/>
          <w:b w:val="0"/>
          <w:bCs w:val="0"/>
          <w:color w:val="365F91" w:themeColor="accent1" w:themeShade="BF"/>
          <w:sz w:val="22"/>
          <w:szCs w:val="22"/>
          <w:u w:val="single"/>
          <w:lang w:eastAsia="es-AR"/>
        </w:rPr>
        <w:t xml:space="preserve"> deben elaborarse por escrito</w:t>
      </w:r>
      <w:r w:rsidRPr="00CD76BB">
        <w:rPr>
          <w:rFonts w:ascii="Calibri" w:eastAsia="Calibri" w:hAnsi="Calibri" w:cs="Calibri"/>
          <w:b w:val="0"/>
          <w:bCs w:val="0"/>
          <w:color w:val="auto"/>
          <w:sz w:val="22"/>
          <w:szCs w:val="22"/>
          <w:lang w:eastAsia="es-AR"/>
        </w:rPr>
        <w:t xml:space="preserve"> para ser presentad</w:t>
      </w:r>
      <w:r w:rsidR="00B976B2">
        <w:rPr>
          <w:rFonts w:ascii="Calibri" w:eastAsia="Calibri" w:hAnsi="Calibri" w:cs="Calibri"/>
          <w:b w:val="0"/>
          <w:bCs w:val="0"/>
          <w:color w:val="auto"/>
          <w:sz w:val="22"/>
          <w:szCs w:val="22"/>
          <w:lang w:eastAsia="es-AR"/>
        </w:rPr>
        <w:t>as en el grupo que conforma el a</w:t>
      </w:r>
      <w:r w:rsidRPr="00CD76BB">
        <w:rPr>
          <w:rFonts w:ascii="Calibri" w:eastAsia="Calibri" w:hAnsi="Calibri" w:cs="Calibri"/>
          <w:b w:val="0"/>
          <w:bCs w:val="0"/>
          <w:color w:val="auto"/>
          <w:sz w:val="22"/>
          <w:szCs w:val="22"/>
          <w:lang w:eastAsia="es-AR"/>
        </w:rPr>
        <w:t xml:space="preserve">teneo.  </w:t>
      </w:r>
    </w:p>
    <w:p w:rsidR="001C7A6F" w:rsidRPr="00CD76BB" w:rsidRDefault="001C7A6F"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1C7A6F" w:rsidRDefault="00CD76BB" w:rsidP="00CD76BB">
      <w:pPr>
        <w:pStyle w:val="Prrafodelista"/>
        <w:numPr>
          <w:ilvl w:val="0"/>
          <w:numId w:val="28"/>
        </w:numPr>
        <w:pBdr>
          <w:top w:val="nil"/>
          <w:left w:val="nil"/>
          <w:bottom w:val="nil"/>
          <w:right w:val="nil"/>
          <w:between w:val="nil"/>
        </w:pBdr>
        <w:spacing w:after="0"/>
        <w:rPr>
          <w:rFonts w:ascii="Calibri" w:eastAsia="Calibri" w:hAnsi="Calibri" w:cs="Calibri"/>
          <w:b w:val="0"/>
          <w:bCs w:val="0"/>
          <w:color w:val="000000"/>
          <w:lang w:eastAsia="es-AR"/>
        </w:rPr>
      </w:pPr>
      <w:r w:rsidRPr="00CD76BB">
        <w:rPr>
          <w:rFonts w:ascii="Calibri" w:eastAsia="Calibri" w:hAnsi="Calibri" w:cs="Calibri"/>
          <w:b w:val="0"/>
          <w:bCs w:val="0"/>
          <w:color w:val="000000"/>
          <w:lang w:eastAsia="es-AR"/>
        </w:rPr>
        <w:t>En función de lo que trabajaron en el grupo, ¿qué sugerencias le darían a un colega que está por desarrollar una experiencia con este formato curricular y desea evaluarlo? Les proponemos plantear sugerencias para la evaluación durante el desarrollo de la unidad curricular y para la</w:t>
      </w:r>
      <w:r w:rsidR="001C7A6F">
        <w:rPr>
          <w:rFonts w:ascii="Calibri" w:eastAsia="Calibri" w:hAnsi="Calibri" w:cs="Calibri"/>
          <w:b w:val="0"/>
          <w:bCs w:val="0"/>
          <w:color w:val="000000"/>
          <w:lang w:eastAsia="es-AR"/>
        </w:rPr>
        <w:t xml:space="preserve"> instancia de evaluación final. </w:t>
      </w:r>
    </w:p>
    <w:p w:rsidR="001C7A6F" w:rsidRDefault="001C7A6F" w:rsidP="001C7A6F">
      <w:pPr>
        <w:pBdr>
          <w:top w:val="nil"/>
          <w:left w:val="nil"/>
          <w:bottom w:val="nil"/>
          <w:right w:val="nil"/>
          <w:between w:val="nil"/>
        </w:pBdr>
        <w:spacing w:after="0"/>
        <w:rPr>
          <w:rFonts w:ascii="Calibri" w:eastAsia="Calibri" w:hAnsi="Calibri" w:cs="Calibri"/>
          <w:b w:val="0"/>
          <w:bCs w:val="0"/>
          <w:color w:val="auto"/>
          <w:sz w:val="22"/>
          <w:szCs w:val="22"/>
          <w:lang w:eastAsia="es-AR"/>
        </w:rPr>
      </w:pPr>
    </w:p>
    <w:tbl>
      <w:tblPr>
        <w:tblStyle w:val="Tablaconcuadrcula"/>
        <w:tblW w:w="0" w:type="auto"/>
        <w:tblLook w:val="04A0" w:firstRow="1" w:lastRow="0" w:firstColumn="1" w:lastColumn="0" w:noHBand="0" w:noVBand="1"/>
      </w:tblPr>
      <w:tblGrid>
        <w:gridCol w:w="9205"/>
      </w:tblGrid>
      <w:tr w:rsidR="008C42EB" w:rsidRPr="008C42EB" w:rsidTr="0074410C">
        <w:tc>
          <w:tcPr>
            <w:tcW w:w="9205" w:type="dxa"/>
          </w:tcPr>
          <w:p w:rsidR="008C42EB" w:rsidRPr="008C42EB" w:rsidRDefault="008C42EB" w:rsidP="008C42EB">
            <w:pPr>
              <w:spacing w:after="0"/>
              <w:rPr>
                <w:rFonts w:ascii="Calibri" w:eastAsia="Calibri" w:hAnsi="Calibri" w:cs="Calibri"/>
                <w:b w:val="0"/>
                <w:bCs w:val="0"/>
                <w:color w:val="auto"/>
                <w:sz w:val="22"/>
                <w:szCs w:val="22"/>
                <w:lang w:eastAsia="es-AR"/>
              </w:rPr>
            </w:pPr>
            <w:r w:rsidRPr="008C42EB">
              <w:rPr>
                <w:rFonts w:ascii="Calibri" w:eastAsia="Calibri" w:hAnsi="Calibri" w:cs="Calibri"/>
                <w:b w:val="0"/>
                <w:bCs w:val="0"/>
                <w:color w:val="auto"/>
                <w:sz w:val="22"/>
                <w:szCs w:val="22"/>
                <w:lang w:eastAsia="es-AR"/>
              </w:rPr>
              <w:t xml:space="preserve">Todas estas </w:t>
            </w:r>
            <w:r w:rsidRPr="008C42EB">
              <w:rPr>
                <w:rFonts w:ascii="Calibri" w:eastAsia="Calibri" w:hAnsi="Calibri" w:cs="Calibri"/>
                <w:b w:val="0"/>
                <w:bCs w:val="0"/>
                <w:color w:val="365F91" w:themeColor="accent1" w:themeShade="BF"/>
                <w:sz w:val="22"/>
                <w:szCs w:val="22"/>
                <w:u w:val="single"/>
                <w:lang w:eastAsia="es-AR"/>
              </w:rPr>
              <w:t>producciones deben elaborarse por escrito</w:t>
            </w:r>
            <w:r w:rsidRPr="008C42EB">
              <w:rPr>
                <w:rFonts w:ascii="Calibri" w:eastAsia="Calibri" w:hAnsi="Calibri" w:cs="Calibri"/>
                <w:b w:val="0"/>
                <w:bCs w:val="0"/>
                <w:color w:val="auto"/>
                <w:sz w:val="22"/>
                <w:szCs w:val="22"/>
                <w:lang w:eastAsia="es-AR"/>
              </w:rPr>
              <w:t xml:space="preserve"> para ser entregadas al equipo institucional ya que serán insumo de trabajo en la post</w:t>
            </w:r>
            <w:r>
              <w:rPr>
                <w:rFonts w:ascii="Calibri" w:eastAsia="Calibri" w:hAnsi="Calibri" w:cs="Calibri"/>
                <w:b w:val="0"/>
                <w:bCs w:val="0"/>
                <w:color w:val="auto"/>
                <w:sz w:val="22"/>
                <w:szCs w:val="22"/>
                <w:lang w:eastAsia="es-AR"/>
              </w:rPr>
              <w:t>-</w:t>
            </w:r>
            <w:r w:rsidRPr="008C42EB">
              <w:rPr>
                <w:rFonts w:ascii="Calibri" w:eastAsia="Calibri" w:hAnsi="Calibri" w:cs="Calibri"/>
                <w:b w:val="0"/>
                <w:bCs w:val="0"/>
                <w:color w:val="auto"/>
                <w:sz w:val="22"/>
                <w:szCs w:val="22"/>
                <w:lang w:eastAsia="es-AR"/>
              </w:rPr>
              <w:t xml:space="preserve">jornada.  </w:t>
            </w:r>
          </w:p>
        </w:tc>
      </w:tr>
    </w:tbl>
    <w:p w:rsidR="005C5A57" w:rsidRDefault="005C5A57">
      <w:pPr>
        <w:spacing w:after="200"/>
        <w:jc w:val="left"/>
        <w:rPr>
          <w:rFonts w:ascii="Calibri" w:eastAsia="Calibri" w:hAnsi="Calibri" w:cs="Calibri"/>
          <w:bCs w:val="0"/>
          <w:color w:val="000000"/>
          <w:sz w:val="22"/>
          <w:szCs w:val="22"/>
          <w:highlight w:val="white"/>
          <w:lang w:eastAsia="es-AR"/>
        </w:rPr>
      </w:pPr>
    </w:p>
    <w:p w:rsidR="00B30500" w:rsidRDefault="005C5A57" w:rsidP="00CD76BB">
      <w:pPr>
        <w:pBdr>
          <w:top w:val="nil"/>
          <w:left w:val="nil"/>
          <w:bottom w:val="nil"/>
          <w:right w:val="nil"/>
          <w:between w:val="nil"/>
        </w:pBdr>
        <w:spacing w:after="0"/>
        <w:contextualSpacing/>
        <w:rPr>
          <w:rFonts w:ascii="Calibri" w:eastAsia="Calibri" w:hAnsi="Calibri" w:cs="Calibri"/>
          <w:bCs w:val="0"/>
          <w:color w:val="000000"/>
          <w:sz w:val="22"/>
          <w:szCs w:val="22"/>
          <w:highlight w:val="white"/>
          <w:lang w:eastAsia="es-AR"/>
        </w:rPr>
      </w:pPr>
      <w:r>
        <w:rPr>
          <w:rFonts w:ascii="Calibri" w:eastAsia="Calibri" w:hAnsi="Calibri" w:cs="Calibri"/>
          <w:bCs w:val="0"/>
          <w:color w:val="000000"/>
          <w:sz w:val="22"/>
          <w:szCs w:val="22"/>
          <w:highlight w:val="white"/>
          <w:lang w:eastAsia="es-AR"/>
        </w:rPr>
        <w:t xml:space="preserve">Actividad 2: </w:t>
      </w:r>
      <w:r w:rsidR="00B30500">
        <w:rPr>
          <w:rFonts w:ascii="Calibri" w:eastAsia="Calibri" w:hAnsi="Calibri" w:cs="Calibri"/>
          <w:bCs w:val="0"/>
          <w:color w:val="000000"/>
          <w:sz w:val="22"/>
          <w:szCs w:val="22"/>
          <w:highlight w:val="white"/>
          <w:lang w:eastAsia="es-AR"/>
        </w:rPr>
        <w:t>Puesta en común de los ateneos</w:t>
      </w:r>
    </w:p>
    <w:p w:rsidR="005C5A57" w:rsidRDefault="005C5A57"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B30500" w:rsidRDefault="00B30500" w:rsidP="00CD76BB">
      <w:pPr>
        <w:pBdr>
          <w:top w:val="nil"/>
          <w:left w:val="nil"/>
          <w:bottom w:val="nil"/>
          <w:right w:val="nil"/>
          <w:between w:val="nil"/>
        </w:pBdr>
        <w:spacing w:after="0"/>
        <w:rPr>
          <w:rFonts w:ascii="Calibri" w:eastAsia="Calibri" w:hAnsi="Calibri" w:cs="Calibri"/>
          <w:bCs w:val="0"/>
          <w:i/>
          <w:color w:val="auto"/>
          <w:sz w:val="22"/>
          <w:szCs w:val="22"/>
          <w:lang w:eastAsia="es-AR"/>
        </w:rPr>
      </w:pPr>
      <w:r w:rsidRPr="00B30500">
        <w:rPr>
          <w:rFonts w:ascii="Calibri" w:eastAsia="Calibri" w:hAnsi="Calibri" w:cs="Calibri"/>
          <w:bCs w:val="0"/>
          <w:i/>
          <w:color w:val="auto"/>
          <w:sz w:val="22"/>
          <w:szCs w:val="22"/>
          <w:lang w:eastAsia="es-AR"/>
        </w:rPr>
        <w:t>Plenario de cierre:</w:t>
      </w:r>
    </w:p>
    <w:p w:rsidR="00B30500" w:rsidRDefault="00CD76BB" w:rsidP="00CD76BB">
      <w:pPr>
        <w:pBdr>
          <w:top w:val="nil"/>
          <w:left w:val="nil"/>
          <w:bottom w:val="nil"/>
          <w:right w:val="nil"/>
          <w:between w:val="nil"/>
        </w:pBdr>
        <w:spacing w:after="0"/>
        <w:rPr>
          <w:rFonts w:ascii="Calibri" w:eastAsia="Calibri" w:hAnsi="Calibri" w:cs="Calibri"/>
          <w:b w:val="0"/>
          <w:bCs w:val="0"/>
          <w:i/>
          <w:color w:val="auto"/>
          <w:sz w:val="22"/>
          <w:szCs w:val="22"/>
          <w:lang w:eastAsia="es-AR"/>
        </w:rPr>
      </w:pPr>
      <w:r w:rsidRPr="00CD76BB">
        <w:rPr>
          <w:rFonts w:ascii="Calibri" w:eastAsia="Calibri" w:hAnsi="Calibri" w:cs="Calibri"/>
          <w:b w:val="0"/>
          <w:bCs w:val="0"/>
          <w:i/>
          <w:color w:val="auto"/>
          <w:sz w:val="22"/>
          <w:szCs w:val="22"/>
          <w:lang w:eastAsia="es-AR"/>
        </w:rPr>
        <w:t xml:space="preserve">A partir de esta actividad se busca que se genere un ambiente de debate y reflexión que permita cuestionar y fundamentar los modelos de evaluación elaborados en los </w:t>
      </w:r>
      <w:r w:rsidR="00B30500">
        <w:rPr>
          <w:rFonts w:ascii="Calibri" w:eastAsia="Calibri" w:hAnsi="Calibri" w:cs="Calibri"/>
          <w:b w:val="0"/>
          <w:bCs w:val="0"/>
          <w:i/>
          <w:color w:val="auto"/>
          <w:sz w:val="22"/>
          <w:szCs w:val="22"/>
          <w:lang w:eastAsia="es-AR"/>
        </w:rPr>
        <w:t xml:space="preserve">ateneos. </w:t>
      </w:r>
      <w:r w:rsidRPr="00CD76BB">
        <w:rPr>
          <w:rFonts w:ascii="Calibri" w:eastAsia="Calibri" w:hAnsi="Calibri" w:cs="Calibri"/>
          <w:b w:val="0"/>
          <w:bCs w:val="0"/>
          <w:i/>
          <w:color w:val="auto"/>
          <w:sz w:val="22"/>
          <w:szCs w:val="22"/>
          <w:lang w:eastAsia="es-AR"/>
        </w:rPr>
        <w:t xml:space="preserve"> Se espera que el coordinador del ateneo so</w:t>
      </w:r>
      <w:r w:rsidR="00B30500">
        <w:rPr>
          <w:rFonts w:ascii="Calibri" w:eastAsia="Calibri" w:hAnsi="Calibri" w:cs="Calibri"/>
          <w:b w:val="0"/>
          <w:bCs w:val="0"/>
          <w:i/>
          <w:color w:val="auto"/>
          <w:sz w:val="22"/>
          <w:szCs w:val="22"/>
          <w:lang w:eastAsia="es-AR"/>
        </w:rPr>
        <w:t>cialice lo trabajado en cada grupo.</w:t>
      </w:r>
    </w:p>
    <w:p w:rsidR="00B30500" w:rsidRDefault="00B30500" w:rsidP="00CD76BB">
      <w:pPr>
        <w:pBdr>
          <w:top w:val="nil"/>
          <w:left w:val="nil"/>
          <w:bottom w:val="nil"/>
          <w:right w:val="nil"/>
          <w:between w:val="nil"/>
        </w:pBdr>
        <w:spacing w:after="0"/>
        <w:rPr>
          <w:rFonts w:ascii="Calibri" w:eastAsia="Calibri" w:hAnsi="Calibri" w:cs="Calibri"/>
          <w:b w:val="0"/>
          <w:bCs w:val="0"/>
          <w:i/>
          <w:color w:val="auto"/>
          <w:sz w:val="22"/>
          <w:szCs w:val="22"/>
          <w:lang w:eastAsia="es-AR"/>
        </w:rPr>
      </w:pPr>
      <w:r>
        <w:rPr>
          <w:rFonts w:ascii="Calibri" w:eastAsia="Calibri" w:hAnsi="Calibri" w:cs="Calibri"/>
          <w:b w:val="0"/>
          <w:bCs w:val="0"/>
          <w:i/>
          <w:color w:val="auto"/>
          <w:sz w:val="22"/>
          <w:szCs w:val="22"/>
          <w:lang w:eastAsia="es-AR"/>
        </w:rPr>
        <w:t>Por ateneo deberán seleccionar una propuesta de evaluación para el momento de socialización.</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CD76BB" w:rsidRPr="00CD76BB" w:rsidRDefault="00CD76BB" w:rsidP="00D064D3">
      <w:pPr>
        <w:pBdr>
          <w:top w:val="nil"/>
          <w:left w:val="nil"/>
          <w:bottom w:val="nil"/>
          <w:right w:val="nil"/>
          <w:between w:val="nil"/>
        </w:pBdr>
        <w:spacing w:after="240"/>
        <w:ind w:left="709"/>
        <w:rPr>
          <w:rFonts w:ascii="Calibri" w:eastAsia="Calibri" w:hAnsi="Calibri" w:cs="Calibri"/>
          <w:b w:val="0"/>
          <w:bCs w:val="0"/>
          <w:color w:val="000000"/>
          <w:sz w:val="22"/>
          <w:szCs w:val="22"/>
          <w:highlight w:val="white"/>
          <w:lang w:eastAsia="es-AR"/>
        </w:rPr>
      </w:pPr>
      <w:r w:rsidRPr="00CD76BB">
        <w:rPr>
          <w:rFonts w:ascii="Calibri" w:eastAsia="Calibri" w:hAnsi="Calibri" w:cs="Calibri"/>
          <w:b w:val="0"/>
          <w:bCs w:val="0"/>
          <w:color w:val="000000"/>
          <w:sz w:val="22"/>
          <w:szCs w:val="22"/>
          <w:highlight w:val="white"/>
          <w:lang w:eastAsia="es-AR"/>
        </w:rPr>
        <w:t>Con el fin de orientar la selección de la propuesta de evaluación</w:t>
      </w:r>
      <w:r w:rsidR="00B30500">
        <w:rPr>
          <w:rFonts w:ascii="Calibri" w:eastAsia="Calibri" w:hAnsi="Calibri" w:cs="Calibri"/>
          <w:b w:val="0"/>
          <w:bCs w:val="0"/>
          <w:color w:val="000000"/>
          <w:sz w:val="22"/>
          <w:szCs w:val="22"/>
          <w:highlight w:val="white"/>
          <w:lang w:eastAsia="es-AR"/>
        </w:rPr>
        <w:t xml:space="preserve"> para socializar</w:t>
      </w:r>
      <w:r w:rsidRPr="00CD76BB">
        <w:rPr>
          <w:rFonts w:ascii="Calibri" w:eastAsia="Calibri" w:hAnsi="Calibri" w:cs="Calibri"/>
          <w:b w:val="0"/>
          <w:bCs w:val="0"/>
          <w:color w:val="000000"/>
          <w:sz w:val="22"/>
          <w:szCs w:val="22"/>
          <w:highlight w:val="white"/>
          <w:lang w:eastAsia="es-AR"/>
        </w:rPr>
        <w:t>, les sugerimos tener en cuenta las siguientes preguntas:</w:t>
      </w:r>
    </w:p>
    <w:p w:rsidR="005C5A57" w:rsidRPr="005C5A57" w:rsidRDefault="00CD76BB" w:rsidP="00D064D3">
      <w:pPr>
        <w:pStyle w:val="Prrafodelista"/>
        <w:numPr>
          <w:ilvl w:val="0"/>
          <w:numId w:val="29"/>
        </w:numPr>
        <w:pBdr>
          <w:top w:val="nil"/>
          <w:left w:val="nil"/>
          <w:bottom w:val="nil"/>
          <w:right w:val="nil"/>
          <w:between w:val="nil"/>
        </w:pBdr>
        <w:spacing w:after="240"/>
        <w:ind w:left="993" w:hanging="284"/>
        <w:jc w:val="both"/>
        <w:rPr>
          <w:rFonts w:ascii="Calibri" w:eastAsia="Calibri" w:hAnsi="Calibri" w:cs="Calibri"/>
          <w:b w:val="0"/>
          <w:bCs w:val="0"/>
          <w:lang w:eastAsia="es-AR"/>
        </w:rPr>
      </w:pPr>
      <w:r w:rsidRPr="005C5A57">
        <w:rPr>
          <w:rFonts w:ascii="Calibri" w:eastAsia="Calibri" w:hAnsi="Calibri" w:cs="Calibri"/>
          <w:b w:val="0"/>
          <w:bCs w:val="0"/>
          <w:lang w:eastAsia="es-AR"/>
        </w:rPr>
        <w:t>¿Qué propuesta o propuestas resultaron más coherentes con las características del formato curricular del caso? ¿Por qué?</w:t>
      </w:r>
    </w:p>
    <w:p w:rsidR="00CD76BB" w:rsidRPr="005C5A57" w:rsidRDefault="00CD76BB" w:rsidP="00D064D3">
      <w:pPr>
        <w:pStyle w:val="Prrafodelista"/>
        <w:numPr>
          <w:ilvl w:val="0"/>
          <w:numId w:val="29"/>
        </w:numPr>
        <w:pBdr>
          <w:top w:val="nil"/>
          <w:left w:val="nil"/>
          <w:bottom w:val="nil"/>
          <w:right w:val="nil"/>
          <w:between w:val="nil"/>
        </w:pBdr>
        <w:spacing w:after="240"/>
        <w:ind w:left="993" w:hanging="284"/>
        <w:jc w:val="both"/>
        <w:rPr>
          <w:rFonts w:ascii="Calibri" w:eastAsia="Calibri" w:hAnsi="Calibri" w:cs="Calibri"/>
          <w:b w:val="0"/>
          <w:bCs w:val="0"/>
          <w:lang w:eastAsia="es-AR"/>
        </w:rPr>
      </w:pPr>
      <w:r w:rsidRPr="005C5A57">
        <w:rPr>
          <w:rFonts w:ascii="Calibri" w:eastAsia="Calibri" w:hAnsi="Calibri" w:cs="Calibri"/>
          <w:b w:val="0"/>
          <w:bCs w:val="0"/>
          <w:lang w:eastAsia="es-AR"/>
        </w:rPr>
        <w:t>¿Qué propuesta o propuestas promueven que la evaluación sea una oportunidad de aprendizaje?</w:t>
      </w:r>
    </w:p>
    <w:p w:rsidR="00CD76BB" w:rsidRPr="005C5A57" w:rsidRDefault="00CD76BB" w:rsidP="00D064D3">
      <w:pPr>
        <w:pStyle w:val="Prrafodelista"/>
        <w:numPr>
          <w:ilvl w:val="0"/>
          <w:numId w:val="29"/>
        </w:numPr>
        <w:pBdr>
          <w:top w:val="nil"/>
          <w:left w:val="nil"/>
          <w:bottom w:val="nil"/>
          <w:right w:val="nil"/>
          <w:between w:val="nil"/>
        </w:pBdr>
        <w:spacing w:after="0"/>
        <w:ind w:left="993" w:hanging="284"/>
        <w:jc w:val="both"/>
        <w:rPr>
          <w:rFonts w:ascii="Calibri" w:eastAsia="Calibri" w:hAnsi="Calibri" w:cs="Calibri"/>
          <w:b w:val="0"/>
          <w:bCs w:val="0"/>
          <w:lang w:eastAsia="es-AR"/>
        </w:rPr>
      </w:pPr>
      <w:r w:rsidRPr="005C5A57">
        <w:rPr>
          <w:rFonts w:ascii="Calibri" w:eastAsia="Calibri" w:hAnsi="Calibri" w:cs="Calibri"/>
          <w:b w:val="0"/>
          <w:bCs w:val="0"/>
          <w:lang w:eastAsia="es-AR"/>
        </w:rPr>
        <w:t>¿Qué aspectos o elementos de las propuestas elaboradas en los grupos tendrían en cuenta para  evaluar los aprendizajes del caso en cuestión?</w:t>
      </w:r>
    </w:p>
    <w:p w:rsidR="00CD76BB" w:rsidRPr="00CD76BB" w:rsidRDefault="00CD76BB" w:rsidP="00D064D3">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p>
    <w:p w:rsidR="00B30500" w:rsidRDefault="00CD76BB" w:rsidP="00D064D3">
      <w:pPr>
        <w:pStyle w:val="Prrafodelista"/>
        <w:numPr>
          <w:ilvl w:val="0"/>
          <w:numId w:val="41"/>
        </w:numPr>
        <w:pBdr>
          <w:top w:val="nil"/>
          <w:left w:val="nil"/>
          <w:bottom w:val="nil"/>
          <w:right w:val="nil"/>
          <w:between w:val="nil"/>
        </w:pBdr>
        <w:spacing w:after="0"/>
        <w:ind w:left="993" w:hanging="284"/>
        <w:jc w:val="both"/>
        <w:rPr>
          <w:rFonts w:ascii="Calibri" w:eastAsia="Calibri" w:hAnsi="Calibri" w:cs="Calibri"/>
          <w:b w:val="0"/>
          <w:bCs w:val="0"/>
          <w:highlight w:val="white"/>
          <w:lang w:eastAsia="es-AR"/>
        </w:rPr>
      </w:pPr>
      <w:r w:rsidRPr="00CD76BB">
        <w:rPr>
          <w:rFonts w:ascii="Calibri" w:eastAsia="Calibri" w:hAnsi="Calibri" w:cs="Calibri"/>
          <w:b w:val="0"/>
          <w:bCs w:val="0"/>
          <w:color w:val="000000"/>
          <w:highlight w:val="white"/>
          <w:lang w:eastAsia="es-AR"/>
        </w:rPr>
        <w:t xml:space="preserve">Instancia de </w:t>
      </w:r>
      <w:r w:rsidRPr="00CD76BB">
        <w:rPr>
          <w:rFonts w:ascii="Calibri" w:eastAsia="Calibri" w:hAnsi="Calibri" w:cs="Calibri"/>
          <w:bCs w:val="0"/>
          <w:color w:val="365F91" w:themeColor="accent1" w:themeShade="BF"/>
          <w:highlight w:val="white"/>
          <w:lang w:eastAsia="es-AR"/>
        </w:rPr>
        <w:t>cierre y devolución</w:t>
      </w:r>
      <w:r w:rsidRPr="00CD76BB">
        <w:rPr>
          <w:rFonts w:ascii="Calibri" w:eastAsia="Calibri" w:hAnsi="Calibri" w:cs="Calibri"/>
          <w:b w:val="0"/>
          <w:bCs w:val="0"/>
          <w:color w:val="000000"/>
          <w:highlight w:val="white"/>
          <w:lang w:eastAsia="es-AR"/>
        </w:rPr>
        <w:t>.  El encargado del registro leerá detenidamente la propuesta de evaluación elaborada y el coordinador realizará</w:t>
      </w:r>
      <w:r w:rsidRPr="00CD76BB">
        <w:rPr>
          <w:rFonts w:ascii="Calibri" w:eastAsia="Calibri" w:hAnsi="Calibri" w:cs="Calibri"/>
          <w:b w:val="0"/>
          <w:bCs w:val="0"/>
          <w:highlight w:val="white"/>
          <w:lang w:eastAsia="es-AR"/>
        </w:rPr>
        <w:t xml:space="preserve"> una síntesis del desarrollo </w:t>
      </w:r>
      <w:r w:rsidR="00B30500">
        <w:rPr>
          <w:rFonts w:ascii="Calibri" w:eastAsia="Calibri" w:hAnsi="Calibri" w:cs="Calibri"/>
          <w:b w:val="0"/>
          <w:bCs w:val="0"/>
          <w:highlight w:val="white"/>
          <w:lang w:eastAsia="es-AR"/>
        </w:rPr>
        <w:t>del Ateneo.</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yellow"/>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yellow"/>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881252" w:rsidRDefault="00881252">
      <w:pPr>
        <w:spacing w:after="200"/>
        <w:jc w:val="left"/>
        <w:rPr>
          <w:rFonts w:ascii="Calibri" w:eastAsia="Calibri" w:hAnsi="Calibri" w:cs="Calibri"/>
          <w:bCs w:val="0"/>
          <w:color w:val="FFFFFF" w:themeColor="background1"/>
          <w:sz w:val="26"/>
          <w:szCs w:val="26"/>
          <w:lang w:eastAsia="es-AR"/>
        </w:rPr>
      </w:pPr>
      <w:r>
        <w:rPr>
          <w:rFonts w:ascii="Calibri" w:eastAsia="Calibri" w:hAnsi="Calibri" w:cs="Calibri"/>
          <w:bCs w:val="0"/>
          <w:color w:val="FFFFFF" w:themeColor="background1"/>
          <w:sz w:val="26"/>
          <w:szCs w:val="26"/>
          <w:lang w:eastAsia="es-AR"/>
        </w:rPr>
        <w:br w:type="page"/>
      </w:r>
    </w:p>
    <w:p w:rsidR="00CD76BB" w:rsidRPr="00CD76BB" w:rsidRDefault="00CD76BB" w:rsidP="005C5A57">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CD76BB">
        <w:rPr>
          <w:rFonts w:ascii="Calibri" w:eastAsia="Calibri" w:hAnsi="Calibri" w:cs="Calibri"/>
          <w:bCs w:val="0"/>
          <w:color w:val="FFFFFF" w:themeColor="background1"/>
          <w:sz w:val="26"/>
          <w:szCs w:val="26"/>
          <w:lang w:eastAsia="es-AR"/>
        </w:rPr>
        <w:lastRenderedPageBreak/>
        <w:t xml:space="preserve">Tercer momento: </w:t>
      </w:r>
      <w:r w:rsidRPr="00CD76BB">
        <w:rPr>
          <w:rFonts w:ascii="Calibri" w:eastAsia="Calibri" w:hAnsi="Calibri" w:cs="Calibri"/>
          <w:b w:val="0"/>
          <w:bCs w:val="0"/>
          <w:color w:val="FFFFFF" w:themeColor="background1"/>
          <w:sz w:val="26"/>
          <w:szCs w:val="26"/>
          <w:lang w:eastAsia="es-AR"/>
        </w:rPr>
        <w:t>Cierre</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white"/>
          <w:lang w:eastAsia="es-AR"/>
        </w:rPr>
      </w:pPr>
      <w:r w:rsidRPr="00CD76BB">
        <w:rPr>
          <w:rFonts w:ascii="Calibri" w:eastAsia="Calibri" w:hAnsi="Calibri" w:cs="Calibri"/>
          <w:bCs w:val="0"/>
          <w:color w:val="000000"/>
          <w:sz w:val="22"/>
          <w:szCs w:val="22"/>
          <w:highlight w:val="white"/>
          <w:lang w:eastAsia="es-AR"/>
        </w:rPr>
        <w:t xml:space="preserve">Tiempo Total estimado: </w:t>
      </w:r>
      <w:r w:rsidR="007A7893">
        <w:rPr>
          <w:rFonts w:ascii="Calibri" w:eastAsia="Calibri" w:hAnsi="Calibri" w:cs="Calibri"/>
          <w:b w:val="0"/>
          <w:bCs w:val="0"/>
          <w:color w:val="000000"/>
          <w:sz w:val="22"/>
          <w:szCs w:val="22"/>
          <w:highlight w:val="white"/>
          <w:lang w:eastAsia="es-AR"/>
        </w:rPr>
        <w:t>1 hora</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i/>
          <w:color w:val="auto"/>
          <w:sz w:val="22"/>
          <w:szCs w:val="22"/>
          <w:lang w:val="es-ES" w:eastAsia="es-AR"/>
        </w:rPr>
      </w:pPr>
      <w:r w:rsidRPr="00CD76BB">
        <w:rPr>
          <w:rFonts w:ascii="Calibri" w:eastAsia="Calibri" w:hAnsi="Calibri" w:cs="Calibri"/>
          <w:b w:val="0"/>
          <w:bCs w:val="0"/>
          <w:i/>
          <w:color w:val="auto"/>
          <w:sz w:val="22"/>
          <w:szCs w:val="22"/>
          <w:lang w:val="es-ES" w:eastAsia="es-AR"/>
        </w:rPr>
        <w:t>Se espera que los docentes evalúen su participación en el ateneo a través de una autoevaluación.  Con esta modalidad se busca el análisis sobre el propio proceso, en este caso sobre su participación en el ateneo, como aporte a su desarrollo profesional y como herramienta para la evaluación de los aprendizajes de los estudiantes.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auto"/>
          <w:sz w:val="22"/>
          <w:szCs w:val="22"/>
          <w:lang w:eastAsia="es-AR"/>
        </w:rPr>
      </w:pPr>
      <w:r w:rsidRPr="00CD76BB">
        <w:rPr>
          <w:rFonts w:ascii="Calibri" w:eastAsia="Calibri" w:hAnsi="Calibri" w:cs="Calibri"/>
          <w:b w:val="0"/>
          <w:bCs w:val="0"/>
          <w:i/>
          <w:color w:val="auto"/>
          <w:sz w:val="22"/>
          <w:szCs w:val="22"/>
          <w:lang w:val="es-ES" w:eastAsia="es-AR"/>
        </w:rPr>
        <w:t xml:space="preserve">A la vez, a través de la última actividad de este momento de cierre se propone que los docentes vinculen los aportes de las últimas jornadas y consideren posibles mejoras en relación a las propuestas de enseñanza y de evaluación de sus unidades curriculares. </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highlight w:val="yellow"/>
          <w:lang w:eastAsia="es-AR"/>
        </w:rPr>
      </w:pPr>
    </w:p>
    <w:p w:rsidR="00CD76BB" w:rsidRDefault="00CD76BB" w:rsidP="00CD76BB">
      <w:p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Cs w:val="0"/>
          <w:color w:val="000000"/>
          <w:sz w:val="22"/>
          <w:szCs w:val="22"/>
          <w:lang w:eastAsia="es-AR"/>
        </w:rPr>
        <w:t xml:space="preserve">Actividad 1: </w:t>
      </w:r>
      <w:r w:rsidRPr="00CD76BB">
        <w:rPr>
          <w:rFonts w:ascii="Calibri" w:eastAsia="Calibri" w:hAnsi="Calibri" w:cs="Calibri"/>
          <w:b w:val="0"/>
          <w:bCs w:val="0"/>
          <w:color w:val="000000"/>
          <w:sz w:val="22"/>
          <w:szCs w:val="22"/>
          <w:lang w:eastAsia="es-AR"/>
        </w:rPr>
        <w:t>Autoevaluar la propia participación en el ateneo a partir del siguiente cuadro</w:t>
      </w:r>
      <w:r w:rsidR="007A7893">
        <w:rPr>
          <w:rFonts w:ascii="Calibri" w:eastAsia="Calibri" w:hAnsi="Calibri" w:cs="Calibri"/>
          <w:b w:val="0"/>
          <w:bCs w:val="0"/>
          <w:color w:val="000000"/>
          <w:sz w:val="22"/>
          <w:szCs w:val="22"/>
          <w:lang w:eastAsia="es-AR"/>
        </w:rPr>
        <w:t xml:space="preserve"> </w:t>
      </w:r>
    </w:p>
    <w:p w:rsidR="006D0067" w:rsidRPr="00CD76BB" w:rsidRDefault="006D0067" w:rsidP="00CD76BB">
      <w:p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p>
    <w:p w:rsidR="00CD76BB" w:rsidRPr="00CD76BB" w:rsidRDefault="00CD76BB" w:rsidP="00CD76BB">
      <w:p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u w:val="single"/>
          <w:lang w:eastAsia="es-AR"/>
        </w:rPr>
        <w:t xml:space="preserve">Agrupamiento: </w:t>
      </w:r>
      <w:r w:rsidRPr="00CD76BB">
        <w:rPr>
          <w:rFonts w:ascii="Calibri" w:eastAsia="Calibri" w:hAnsi="Calibri" w:cs="Calibri"/>
          <w:b w:val="0"/>
          <w:bCs w:val="0"/>
          <w:color w:val="auto"/>
          <w:sz w:val="22"/>
          <w:szCs w:val="22"/>
          <w:highlight w:val="white"/>
          <w:lang w:eastAsia="es-AR"/>
        </w:rPr>
        <w:t>individual</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B050"/>
          <w:sz w:val="22"/>
          <w:szCs w:val="22"/>
          <w:highlight w:val="white"/>
          <w:lang w:eastAsia="es-AR"/>
        </w:rPr>
      </w:pPr>
    </w:p>
    <w:p w:rsidR="00CD76BB" w:rsidRPr="00CD76BB" w:rsidRDefault="00CD76BB" w:rsidP="00CD76BB">
      <w:pPr>
        <w:pBdr>
          <w:top w:val="nil"/>
          <w:left w:val="nil"/>
          <w:bottom w:val="nil"/>
          <w:right w:val="nil"/>
          <w:between w:val="nil"/>
        </w:pBdr>
        <w:spacing w:after="0"/>
        <w:contextualSpacing/>
        <w:rPr>
          <w:rFonts w:ascii="Calibri" w:eastAsia="Calibri" w:hAnsi="Calibri" w:cs="Calibri"/>
          <w:b w:val="0"/>
          <w:bCs w:val="0"/>
          <w:color w:val="auto"/>
          <w:sz w:val="22"/>
          <w:szCs w:val="22"/>
          <w:highlight w:val="white"/>
          <w:lang w:eastAsia="es-AR"/>
        </w:rPr>
      </w:pPr>
      <w:r w:rsidRPr="00CD76BB">
        <w:rPr>
          <w:rFonts w:ascii="Calibri" w:eastAsia="Calibri" w:hAnsi="Calibri" w:cs="Calibri"/>
          <w:b w:val="0"/>
          <w:bCs w:val="0"/>
          <w:color w:val="auto"/>
          <w:sz w:val="22"/>
          <w:szCs w:val="22"/>
          <w:highlight w:val="white"/>
          <w:lang w:eastAsia="es-AR"/>
        </w:rPr>
        <w:t>Complete el cuadro con una cruz teniendo en cuenta que la escala es de 1 a 4 siendo 1 la valoración más baja y 4 la más alta.</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B050"/>
          <w:sz w:val="22"/>
          <w:szCs w:val="22"/>
          <w:highlight w:val="white"/>
          <w:lang w:eastAsia="es-AR"/>
        </w:rPr>
      </w:pPr>
    </w:p>
    <w:tbl>
      <w:tblPr>
        <w:tblStyle w:val="Tablaconcuadrcula1"/>
        <w:tblW w:w="0" w:type="auto"/>
        <w:tblInd w:w="108" w:type="dxa"/>
        <w:tblLook w:val="04A0" w:firstRow="1" w:lastRow="0" w:firstColumn="1" w:lastColumn="0" w:noHBand="0" w:noVBand="1"/>
      </w:tblPr>
      <w:tblGrid>
        <w:gridCol w:w="4536"/>
        <w:gridCol w:w="1134"/>
        <w:gridCol w:w="1134"/>
        <w:gridCol w:w="1134"/>
        <w:gridCol w:w="1134"/>
      </w:tblGrid>
      <w:tr w:rsidR="00CD76BB" w:rsidRPr="00CD76BB" w:rsidTr="006D0067">
        <w:tc>
          <w:tcPr>
            <w:tcW w:w="4536" w:type="dxa"/>
          </w:tcPr>
          <w:p w:rsidR="00CD76BB" w:rsidRPr="00590DDB" w:rsidRDefault="00CD76BB" w:rsidP="00CD76BB">
            <w:pPr>
              <w:spacing w:after="0"/>
              <w:contextualSpacing/>
              <w:rPr>
                <w:rFonts w:ascii="Calibri" w:eastAsia="Calibri" w:hAnsi="Calibri"/>
                <w:color w:val="auto"/>
                <w:sz w:val="22"/>
                <w:highlight w:val="white"/>
                <w:lang w:eastAsia="es-AR"/>
              </w:rPr>
            </w:pPr>
            <w:r w:rsidRPr="00590DDB">
              <w:rPr>
                <w:rFonts w:ascii="Calibri" w:eastAsia="Calibri" w:hAnsi="Calibri"/>
                <w:color w:val="auto"/>
                <w:sz w:val="22"/>
                <w:lang w:eastAsia="es-AR"/>
              </w:rPr>
              <w:t>La participación en el ateneo de esta jornada me posibilitó…</w:t>
            </w:r>
          </w:p>
        </w:tc>
        <w:tc>
          <w:tcPr>
            <w:tcW w:w="1134" w:type="dxa"/>
          </w:tcPr>
          <w:p w:rsidR="00CD76BB" w:rsidRPr="00590DDB" w:rsidRDefault="00CD76BB" w:rsidP="00CD76BB">
            <w:pPr>
              <w:spacing w:after="0"/>
              <w:contextualSpacing/>
              <w:jc w:val="center"/>
              <w:rPr>
                <w:rFonts w:ascii="Calibri" w:eastAsia="Calibri" w:hAnsi="Calibri"/>
                <w:color w:val="auto"/>
                <w:sz w:val="22"/>
                <w:highlight w:val="white"/>
                <w:lang w:eastAsia="es-AR"/>
              </w:rPr>
            </w:pPr>
            <w:r w:rsidRPr="00590DDB">
              <w:rPr>
                <w:rFonts w:ascii="Calibri" w:eastAsia="Calibri" w:hAnsi="Calibri"/>
                <w:color w:val="auto"/>
                <w:sz w:val="22"/>
                <w:highlight w:val="white"/>
                <w:lang w:eastAsia="es-AR"/>
              </w:rPr>
              <w:t>1</w:t>
            </w:r>
          </w:p>
        </w:tc>
        <w:tc>
          <w:tcPr>
            <w:tcW w:w="1134" w:type="dxa"/>
          </w:tcPr>
          <w:p w:rsidR="00CD76BB" w:rsidRPr="00590DDB" w:rsidRDefault="00CD76BB" w:rsidP="00CD76BB">
            <w:pPr>
              <w:spacing w:after="0"/>
              <w:contextualSpacing/>
              <w:jc w:val="center"/>
              <w:rPr>
                <w:rFonts w:ascii="Calibri" w:eastAsia="Calibri" w:hAnsi="Calibri"/>
                <w:color w:val="auto"/>
                <w:sz w:val="22"/>
                <w:highlight w:val="white"/>
                <w:lang w:eastAsia="es-AR"/>
              </w:rPr>
            </w:pPr>
            <w:r w:rsidRPr="00590DDB">
              <w:rPr>
                <w:rFonts w:ascii="Calibri" w:eastAsia="Calibri" w:hAnsi="Calibri"/>
                <w:color w:val="auto"/>
                <w:sz w:val="22"/>
                <w:highlight w:val="white"/>
                <w:lang w:eastAsia="es-AR"/>
              </w:rPr>
              <w:t>2</w:t>
            </w:r>
          </w:p>
        </w:tc>
        <w:tc>
          <w:tcPr>
            <w:tcW w:w="1134" w:type="dxa"/>
          </w:tcPr>
          <w:p w:rsidR="00CD76BB" w:rsidRPr="00590DDB" w:rsidRDefault="00CD76BB" w:rsidP="00CD76BB">
            <w:pPr>
              <w:spacing w:after="0"/>
              <w:contextualSpacing/>
              <w:jc w:val="center"/>
              <w:rPr>
                <w:rFonts w:ascii="Calibri" w:eastAsia="Calibri" w:hAnsi="Calibri"/>
                <w:color w:val="auto"/>
                <w:sz w:val="22"/>
                <w:highlight w:val="white"/>
                <w:lang w:eastAsia="es-AR"/>
              </w:rPr>
            </w:pPr>
            <w:r w:rsidRPr="00590DDB">
              <w:rPr>
                <w:rFonts w:ascii="Calibri" w:eastAsia="Calibri" w:hAnsi="Calibri"/>
                <w:color w:val="auto"/>
                <w:sz w:val="22"/>
                <w:highlight w:val="white"/>
                <w:lang w:eastAsia="es-AR"/>
              </w:rPr>
              <w:t>3</w:t>
            </w:r>
          </w:p>
        </w:tc>
        <w:tc>
          <w:tcPr>
            <w:tcW w:w="1134" w:type="dxa"/>
          </w:tcPr>
          <w:p w:rsidR="00CD76BB" w:rsidRPr="00590DDB" w:rsidRDefault="00CD76BB" w:rsidP="00CD76BB">
            <w:pPr>
              <w:spacing w:after="0"/>
              <w:contextualSpacing/>
              <w:jc w:val="center"/>
              <w:rPr>
                <w:rFonts w:ascii="Calibri" w:eastAsia="Calibri" w:hAnsi="Calibri"/>
                <w:color w:val="auto"/>
                <w:sz w:val="22"/>
                <w:highlight w:val="white"/>
                <w:lang w:eastAsia="es-AR"/>
              </w:rPr>
            </w:pPr>
            <w:r w:rsidRPr="00590DDB">
              <w:rPr>
                <w:rFonts w:ascii="Calibri" w:eastAsia="Calibri" w:hAnsi="Calibri"/>
                <w:color w:val="auto"/>
                <w:sz w:val="22"/>
                <w:highlight w:val="white"/>
                <w:lang w:eastAsia="es-AR"/>
              </w:rPr>
              <w:t>4</w:t>
            </w:r>
          </w:p>
        </w:tc>
      </w:tr>
      <w:tr w:rsidR="00CD76BB" w:rsidRPr="00CD76BB" w:rsidTr="006D0067">
        <w:tc>
          <w:tcPr>
            <w:tcW w:w="4536" w:type="dxa"/>
          </w:tcPr>
          <w:p w:rsidR="00CD76BB" w:rsidRPr="00CD76BB" w:rsidRDefault="00CD76BB" w:rsidP="00CD76BB">
            <w:pPr>
              <w:spacing w:after="0"/>
              <w:contextualSpacing/>
              <w:rPr>
                <w:rFonts w:ascii="Calibri" w:eastAsia="Calibri" w:hAnsi="Calibri"/>
                <w:b w:val="0"/>
                <w:color w:val="00B050"/>
                <w:sz w:val="22"/>
                <w:lang w:eastAsia="es-AR"/>
              </w:rPr>
            </w:pPr>
            <w:r w:rsidRPr="00CD76BB">
              <w:rPr>
                <w:rFonts w:ascii="Calibri" w:eastAsia="Calibri" w:hAnsi="Calibri"/>
                <w:b w:val="0"/>
                <w:color w:val="auto"/>
                <w:sz w:val="22"/>
                <w:lang w:eastAsia="es-AR"/>
              </w:rPr>
              <w:t>Tomar la palabra para argumentar la posición tomada.</w:t>
            </w: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r>
      <w:tr w:rsidR="00CD76BB" w:rsidRPr="00CD76BB" w:rsidTr="006D0067">
        <w:tc>
          <w:tcPr>
            <w:tcW w:w="4536" w:type="dxa"/>
          </w:tcPr>
          <w:p w:rsidR="00CD76BB" w:rsidRPr="00CD76BB" w:rsidRDefault="00590DDB" w:rsidP="00590DDB">
            <w:pPr>
              <w:spacing w:after="0"/>
              <w:contextualSpacing/>
              <w:rPr>
                <w:rFonts w:ascii="Calibri" w:eastAsia="Calibri" w:hAnsi="Calibri"/>
                <w:b w:val="0"/>
                <w:color w:val="auto"/>
                <w:sz w:val="22"/>
                <w:lang w:eastAsia="es-AR"/>
              </w:rPr>
            </w:pPr>
            <w:r>
              <w:rPr>
                <w:rFonts w:ascii="Calibri" w:eastAsia="Calibri" w:hAnsi="Calibri"/>
                <w:b w:val="0"/>
                <w:color w:val="auto"/>
                <w:sz w:val="22"/>
                <w:lang w:eastAsia="es-AR"/>
              </w:rPr>
              <w:t>El enriquecimiento</w:t>
            </w:r>
            <w:r w:rsidR="00CD76BB" w:rsidRPr="00CD76BB">
              <w:rPr>
                <w:rFonts w:ascii="Calibri" w:eastAsia="Calibri" w:hAnsi="Calibri"/>
                <w:b w:val="0"/>
                <w:color w:val="auto"/>
                <w:sz w:val="22"/>
                <w:lang w:eastAsia="es-AR"/>
              </w:rPr>
              <w:t xml:space="preserve"> de la propuesta de evaluación elaborada. </w:t>
            </w: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r>
      <w:tr w:rsidR="00CD76BB" w:rsidRPr="00CD76BB" w:rsidTr="006D0067">
        <w:tc>
          <w:tcPr>
            <w:tcW w:w="4536" w:type="dxa"/>
          </w:tcPr>
          <w:p w:rsidR="00CD76BB" w:rsidRPr="00CD76BB" w:rsidRDefault="00CD76BB" w:rsidP="00CD76BB">
            <w:pPr>
              <w:spacing w:after="0"/>
              <w:contextualSpacing/>
              <w:rPr>
                <w:rFonts w:ascii="Calibri" w:eastAsia="Calibri" w:hAnsi="Calibri"/>
                <w:b w:val="0"/>
                <w:color w:val="auto"/>
                <w:sz w:val="22"/>
                <w:lang w:eastAsia="es-AR"/>
              </w:rPr>
            </w:pPr>
            <w:r w:rsidRPr="00CD76BB">
              <w:rPr>
                <w:rFonts w:ascii="Calibri" w:eastAsia="Calibri" w:hAnsi="Calibri"/>
                <w:b w:val="0"/>
                <w:color w:val="auto"/>
                <w:sz w:val="22"/>
                <w:lang w:eastAsia="es-AR"/>
              </w:rPr>
              <w:t>Modificar mi posición en función de otras propuestas.</w:t>
            </w: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r>
      <w:tr w:rsidR="00CD76BB" w:rsidRPr="00CD76BB" w:rsidTr="006D0067">
        <w:tc>
          <w:tcPr>
            <w:tcW w:w="4536" w:type="dxa"/>
          </w:tcPr>
          <w:p w:rsidR="00CD76BB" w:rsidRPr="00CD76BB" w:rsidRDefault="00CD76BB" w:rsidP="00CD76BB">
            <w:pPr>
              <w:spacing w:after="0"/>
              <w:contextualSpacing/>
              <w:rPr>
                <w:rFonts w:ascii="Calibri" w:eastAsia="Calibri" w:hAnsi="Calibri"/>
                <w:b w:val="0"/>
                <w:color w:val="auto"/>
                <w:sz w:val="22"/>
                <w:lang w:eastAsia="es-AR"/>
              </w:rPr>
            </w:pPr>
            <w:r w:rsidRPr="00CD76BB">
              <w:rPr>
                <w:rFonts w:ascii="Calibri" w:eastAsia="Calibri" w:hAnsi="Calibri"/>
                <w:b w:val="0"/>
                <w:color w:val="auto"/>
                <w:sz w:val="22"/>
                <w:lang w:eastAsia="es-AR"/>
              </w:rPr>
              <w:t>Reflexionar acerca de la relación entre los formatos curriculares y las modalidades de evaluación.</w:t>
            </w: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c>
          <w:tcPr>
            <w:tcW w:w="1134" w:type="dxa"/>
          </w:tcPr>
          <w:p w:rsidR="00CD76BB" w:rsidRPr="00CD76BB" w:rsidRDefault="00CD76BB" w:rsidP="00CD76BB">
            <w:pPr>
              <w:spacing w:after="0"/>
              <w:contextualSpacing/>
              <w:rPr>
                <w:rFonts w:ascii="Calibri" w:eastAsia="Calibri" w:hAnsi="Calibri"/>
                <w:b w:val="0"/>
                <w:color w:val="00B050"/>
                <w:sz w:val="22"/>
                <w:highlight w:val="white"/>
                <w:lang w:eastAsia="es-AR"/>
              </w:rPr>
            </w:pPr>
          </w:p>
        </w:tc>
      </w:tr>
      <w:tr w:rsidR="00CD76BB" w:rsidRPr="00CD76BB" w:rsidTr="006D0067">
        <w:tc>
          <w:tcPr>
            <w:tcW w:w="9072" w:type="dxa"/>
            <w:gridSpan w:val="5"/>
          </w:tcPr>
          <w:p w:rsidR="00CD76BB" w:rsidRPr="00CD76BB" w:rsidRDefault="00CD76BB" w:rsidP="00CD76BB">
            <w:pPr>
              <w:spacing w:after="0"/>
              <w:contextualSpacing/>
              <w:rPr>
                <w:rFonts w:ascii="Calibri" w:eastAsia="Calibri" w:hAnsi="Calibri"/>
                <w:b w:val="0"/>
                <w:color w:val="auto"/>
                <w:sz w:val="22"/>
                <w:highlight w:val="white"/>
                <w:lang w:eastAsia="es-AR"/>
              </w:rPr>
            </w:pPr>
            <w:r w:rsidRPr="00CD76BB">
              <w:rPr>
                <w:rFonts w:ascii="Calibri" w:eastAsia="Calibri" w:hAnsi="Calibri"/>
                <w:b w:val="0"/>
                <w:color w:val="auto"/>
                <w:sz w:val="22"/>
                <w:highlight w:val="white"/>
                <w:lang w:eastAsia="es-AR"/>
              </w:rPr>
              <w:t xml:space="preserve">Cuestiones en relación al formato ateneo y al vínculo entre formatos curriculares y evaluación que me generan alguna duda/pregunta/inquietud: </w:t>
            </w:r>
          </w:p>
          <w:p w:rsidR="00CD76BB" w:rsidRPr="00CD76BB" w:rsidRDefault="00CD76BB" w:rsidP="00CD76BB">
            <w:pPr>
              <w:spacing w:after="0"/>
              <w:contextualSpacing/>
              <w:rPr>
                <w:rFonts w:ascii="Calibri" w:eastAsia="Calibri" w:hAnsi="Calibri"/>
                <w:b w:val="0"/>
                <w:color w:val="auto"/>
                <w:sz w:val="22"/>
                <w:highlight w:val="white"/>
                <w:lang w:eastAsia="es-AR"/>
              </w:rPr>
            </w:pPr>
          </w:p>
          <w:p w:rsidR="00CD76BB" w:rsidRPr="00CD76BB" w:rsidRDefault="00CD76BB" w:rsidP="00CD76BB">
            <w:pPr>
              <w:spacing w:after="0"/>
              <w:contextualSpacing/>
              <w:rPr>
                <w:rFonts w:ascii="Calibri" w:eastAsia="Calibri" w:hAnsi="Calibri"/>
                <w:b w:val="0"/>
                <w:color w:val="auto"/>
                <w:sz w:val="22"/>
                <w:highlight w:val="white"/>
                <w:lang w:eastAsia="es-AR"/>
              </w:rPr>
            </w:pPr>
          </w:p>
          <w:p w:rsidR="00CD76BB" w:rsidRPr="00CD76BB" w:rsidRDefault="00CD76BB" w:rsidP="00CD76BB">
            <w:pPr>
              <w:spacing w:after="0"/>
              <w:contextualSpacing/>
              <w:rPr>
                <w:rFonts w:ascii="Calibri" w:eastAsia="Calibri" w:hAnsi="Calibri"/>
                <w:b w:val="0"/>
                <w:color w:val="auto"/>
                <w:sz w:val="22"/>
                <w:highlight w:val="white"/>
                <w:lang w:eastAsia="es-AR"/>
              </w:rPr>
            </w:pPr>
          </w:p>
          <w:p w:rsidR="00CD76BB" w:rsidRPr="00CD76BB" w:rsidRDefault="00CD76BB" w:rsidP="00CD76BB">
            <w:pPr>
              <w:spacing w:after="0"/>
              <w:contextualSpacing/>
              <w:rPr>
                <w:rFonts w:ascii="Calibri" w:eastAsia="Calibri" w:hAnsi="Calibri"/>
                <w:b w:val="0"/>
                <w:color w:val="00B050"/>
                <w:sz w:val="22"/>
                <w:highlight w:val="white"/>
                <w:lang w:eastAsia="es-AR"/>
              </w:rPr>
            </w:pPr>
          </w:p>
        </w:tc>
      </w:tr>
    </w:tbl>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B050"/>
          <w:sz w:val="22"/>
          <w:szCs w:val="22"/>
          <w:highlight w:val="white"/>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Este cuadro deberá ser completado y entregado al equipo institucional ya que será insumo de trabajo en la post-jornada.</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6D0067" w:rsidRDefault="006D0067">
      <w:pPr>
        <w:spacing w:after="200"/>
        <w:jc w:val="left"/>
        <w:rPr>
          <w:rFonts w:ascii="Calibri" w:eastAsia="Calibri" w:hAnsi="Calibri" w:cs="Calibri"/>
          <w:bCs w:val="0"/>
          <w:color w:val="000000"/>
          <w:sz w:val="22"/>
          <w:szCs w:val="22"/>
          <w:u w:val="single"/>
          <w:lang w:eastAsia="es-AR"/>
        </w:rPr>
      </w:pPr>
      <w:r>
        <w:rPr>
          <w:rFonts w:ascii="Calibri" w:eastAsia="Calibri" w:hAnsi="Calibri" w:cs="Calibri"/>
          <w:bCs w:val="0"/>
          <w:color w:val="000000"/>
          <w:sz w:val="22"/>
          <w:szCs w:val="22"/>
          <w:u w:val="single"/>
          <w:lang w:eastAsia="es-AR"/>
        </w:rPr>
        <w:br w:type="page"/>
      </w: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0000"/>
          <w:sz w:val="22"/>
          <w:szCs w:val="22"/>
          <w:lang w:eastAsia="es-AR"/>
        </w:rPr>
      </w:pPr>
      <w:r w:rsidRPr="00CD76BB">
        <w:rPr>
          <w:rFonts w:ascii="Calibri" w:eastAsia="Calibri" w:hAnsi="Calibri" w:cs="Calibri"/>
          <w:bCs w:val="0"/>
          <w:color w:val="000000"/>
          <w:sz w:val="22"/>
          <w:szCs w:val="22"/>
          <w:lang w:eastAsia="es-AR"/>
        </w:rPr>
        <w:lastRenderedPageBreak/>
        <w:t xml:space="preserve">Actividad 2: </w:t>
      </w:r>
      <w:r w:rsidRPr="00CD76BB">
        <w:rPr>
          <w:rFonts w:ascii="Calibri" w:eastAsia="Calibri" w:hAnsi="Calibri" w:cs="Calibri"/>
          <w:b w:val="0"/>
          <w:bCs w:val="0"/>
          <w:color w:val="000000"/>
          <w:sz w:val="22"/>
          <w:szCs w:val="22"/>
          <w:lang w:eastAsia="es-AR"/>
        </w:rPr>
        <w:t>Aportes de las jornadas para la propia práctica</w:t>
      </w:r>
      <w:r w:rsidR="0070008E">
        <w:rPr>
          <w:rFonts w:ascii="Calibri" w:eastAsia="Calibri" w:hAnsi="Calibri" w:cs="Calibri"/>
          <w:b w:val="0"/>
          <w:bCs w:val="0"/>
          <w:color w:val="000000"/>
          <w:sz w:val="22"/>
          <w:szCs w:val="22"/>
          <w:lang w:eastAsia="es-AR"/>
        </w:rPr>
        <w:t xml:space="preserve"> </w:t>
      </w:r>
    </w:p>
    <w:p w:rsidR="006D0067" w:rsidRDefault="006D0067"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590DD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u w:val="single"/>
          <w:lang w:eastAsia="es-AR"/>
        </w:rPr>
        <w:t>Agrupamiento:</w:t>
      </w:r>
      <w:r w:rsidRPr="00CD76BB">
        <w:rPr>
          <w:rFonts w:ascii="Calibri" w:eastAsia="Calibri" w:hAnsi="Calibri" w:cs="Calibri"/>
          <w:b w:val="0"/>
          <w:bCs w:val="0"/>
          <w:color w:val="000000"/>
          <w:sz w:val="22"/>
          <w:szCs w:val="22"/>
          <w:lang w:eastAsia="es-AR"/>
        </w:rPr>
        <w:t xml:space="preserve"> individual</w:t>
      </w:r>
      <w:r w:rsidR="00CD76BB" w:rsidRPr="00CD76BB">
        <w:rPr>
          <w:rFonts w:ascii="Calibri" w:eastAsia="Calibri" w:hAnsi="Calibri" w:cs="Calibri"/>
          <w:b w:val="0"/>
          <w:bCs w:val="0"/>
          <w:color w:val="000000"/>
          <w:sz w:val="22"/>
          <w:szCs w:val="22"/>
          <w:lang w:eastAsia="es-AR"/>
        </w:rPr>
        <w:t xml:space="preserve"> y en pareja</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0000"/>
          <w:sz w:val="22"/>
          <w:szCs w:val="22"/>
          <w:highlight w:val="yellow"/>
          <w:lang w:eastAsia="es-AR"/>
        </w:rPr>
      </w:pPr>
      <w:r w:rsidRPr="00CD76BB">
        <w:rPr>
          <w:rFonts w:ascii="Calibri" w:eastAsia="Calibri" w:hAnsi="Calibri" w:cs="Calibri"/>
          <w:b w:val="0"/>
          <w:bCs w:val="0"/>
          <w:color w:val="000000"/>
          <w:sz w:val="22"/>
          <w:szCs w:val="22"/>
          <w:lang w:eastAsia="es-AR"/>
        </w:rPr>
        <w:t xml:space="preserve">La siguiente actividad tiene por objetivo vincular los aportes de las últimas jornadas institucionales con la propia práctica al interior de cada unidad curricular. Para eso, les solicitamos que cada uno </w:t>
      </w:r>
      <w:r w:rsidRPr="00CD76BB">
        <w:rPr>
          <w:rFonts w:ascii="Calibri" w:eastAsia="Calibri" w:hAnsi="Calibri" w:cs="Calibri"/>
          <w:bCs w:val="0"/>
          <w:color w:val="365F91" w:themeColor="accent1" w:themeShade="BF"/>
          <w:sz w:val="22"/>
          <w:szCs w:val="22"/>
          <w:highlight w:val="white"/>
          <w:lang w:eastAsia="es-AR"/>
        </w:rPr>
        <w:t>proponga una mejora al interior de su propuesta formativa en relación al eje temático de la jornada (formatos curriculares y evaluación).</w:t>
      </w:r>
    </w:p>
    <w:p w:rsidR="00CD76BB" w:rsidRPr="00CD76BB" w:rsidRDefault="00CD76BB" w:rsidP="00CD76BB">
      <w:pPr>
        <w:pBdr>
          <w:top w:val="nil"/>
          <w:left w:val="nil"/>
          <w:bottom w:val="nil"/>
          <w:right w:val="nil"/>
          <w:between w:val="nil"/>
        </w:pBdr>
        <w:spacing w:after="0"/>
        <w:contextualSpacing/>
        <w:rPr>
          <w:rFonts w:ascii="Calibri" w:eastAsia="Calibri" w:hAnsi="Calibri" w:cs="Calibri"/>
          <w:bCs w:val="0"/>
          <w:color w:val="000000"/>
          <w:sz w:val="22"/>
          <w:szCs w:val="22"/>
          <w:lang w:eastAsia="es-AR"/>
        </w:rPr>
      </w:pPr>
      <w:r w:rsidRPr="00CD76BB">
        <w:rPr>
          <w:rFonts w:ascii="Calibri" w:eastAsia="Calibri" w:hAnsi="Calibri" w:cs="Calibri"/>
          <w:b w:val="0"/>
          <w:bCs w:val="0"/>
          <w:color w:val="000000"/>
          <w:sz w:val="22"/>
          <w:szCs w:val="22"/>
          <w:lang w:eastAsia="es-AR"/>
        </w:rPr>
        <w:t xml:space="preserve">Las preguntas que ofrecemos a continuación tienen el objetivo de orientarlos en la elaboración de la propuesta: </w:t>
      </w:r>
    </w:p>
    <w:p w:rsidR="00CD76BB" w:rsidRPr="00CD76BB" w:rsidRDefault="00CD76BB" w:rsidP="00CD76BB">
      <w:pPr>
        <w:pBdr>
          <w:top w:val="nil"/>
          <w:left w:val="nil"/>
          <w:bottom w:val="nil"/>
          <w:right w:val="nil"/>
          <w:between w:val="nil"/>
        </w:pBdr>
        <w:spacing w:after="0"/>
        <w:ind w:left="720"/>
        <w:contextualSpacing/>
        <w:rPr>
          <w:rFonts w:ascii="Calibri" w:eastAsia="Calibri" w:hAnsi="Calibri" w:cs="Calibri"/>
          <w:bCs w:val="0"/>
          <w:color w:val="000000"/>
          <w:sz w:val="22"/>
          <w:szCs w:val="22"/>
          <w:highlight w:val="white"/>
          <w:lang w:eastAsia="es-AR"/>
        </w:rPr>
      </w:pPr>
    </w:p>
    <w:p w:rsidR="00CD76BB" w:rsidRPr="00CD76BB" w:rsidRDefault="00CD76BB" w:rsidP="00CD76BB">
      <w:pPr>
        <w:numPr>
          <w:ilvl w:val="0"/>
          <w:numId w:val="26"/>
        </w:numPr>
        <w:pBdr>
          <w:top w:val="nil"/>
          <w:left w:val="nil"/>
          <w:bottom w:val="nil"/>
          <w:right w:val="nil"/>
          <w:between w:val="nil"/>
        </w:pBdr>
        <w:spacing w:after="0"/>
        <w:contextualSpacing/>
        <w:rPr>
          <w:rFonts w:asciiTheme="minorHAnsi" w:eastAsia="Calibri" w:hAnsiTheme="minorHAnsi" w:cs="Calibri"/>
          <w:b w:val="0"/>
          <w:bCs w:val="0"/>
          <w:color w:val="auto"/>
          <w:sz w:val="22"/>
          <w:szCs w:val="22"/>
          <w:lang w:eastAsia="es-AR"/>
        </w:rPr>
      </w:pPr>
      <w:r w:rsidRPr="00CD76BB">
        <w:rPr>
          <w:rFonts w:asciiTheme="minorHAnsi" w:eastAsia="Calibri" w:hAnsiTheme="minorHAnsi" w:cs="Calibri"/>
          <w:b w:val="0"/>
          <w:bCs w:val="0"/>
          <w:color w:val="auto"/>
          <w:sz w:val="22"/>
          <w:szCs w:val="22"/>
          <w:lang w:eastAsia="es-AR"/>
        </w:rPr>
        <w:t>¿Qué características del formato curricular en el que me desempeño están más presentes en mis clases? ¿Qué podría aprovechar de los otros formatos curriculares para enriquecerlas?</w:t>
      </w:r>
    </w:p>
    <w:p w:rsidR="00CD76BB" w:rsidRPr="00CD76BB" w:rsidRDefault="00CD76BB" w:rsidP="00CD76BB">
      <w:pPr>
        <w:pBdr>
          <w:top w:val="nil"/>
          <w:left w:val="nil"/>
          <w:bottom w:val="nil"/>
          <w:right w:val="nil"/>
          <w:between w:val="nil"/>
        </w:pBdr>
        <w:spacing w:after="0"/>
        <w:ind w:left="720"/>
        <w:contextualSpacing/>
        <w:rPr>
          <w:rFonts w:asciiTheme="minorHAnsi" w:eastAsia="Calibri" w:hAnsiTheme="minorHAnsi" w:cs="Calibri"/>
          <w:b w:val="0"/>
          <w:bCs w:val="0"/>
          <w:color w:val="auto"/>
          <w:sz w:val="22"/>
          <w:szCs w:val="22"/>
          <w:lang w:eastAsia="es-AR"/>
        </w:rPr>
      </w:pPr>
    </w:p>
    <w:p w:rsidR="00CD76BB" w:rsidRPr="00CD76BB" w:rsidRDefault="00CD76BB" w:rsidP="00CD76BB">
      <w:pPr>
        <w:numPr>
          <w:ilvl w:val="0"/>
          <w:numId w:val="26"/>
        </w:numPr>
        <w:pBdr>
          <w:top w:val="nil"/>
          <w:left w:val="nil"/>
          <w:bottom w:val="nil"/>
          <w:right w:val="nil"/>
          <w:between w:val="nil"/>
        </w:pBdr>
        <w:spacing w:after="0"/>
        <w:contextualSpacing/>
        <w:rPr>
          <w:rFonts w:asciiTheme="minorHAnsi" w:eastAsia="Calibri" w:hAnsiTheme="minorHAnsi" w:cs="Calibri"/>
          <w:b w:val="0"/>
          <w:bCs w:val="0"/>
          <w:color w:val="auto"/>
          <w:sz w:val="22"/>
          <w:szCs w:val="22"/>
          <w:lang w:eastAsia="es-AR"/>
        </w:rPr>
      </w:pPr>
      <w:r w:rsidRPr="00CD76BB">
        <w:rPr>
          <w:rFonts w:asciiTheme="minorHAnsi" w:eastAsia="Calibri" w:hAnsiTheme="minorHAnsi" w:cs="Calibri"/>
          <w:b w:val="0"/>
          <w:bCs w:val="0"/>
          <w:color w:val="auto"/>
          <w:sz w:val="22"/>
          <w:szCs w:val="22"/>
          <w:lang w:eastAsia="es-AR"/>
        </w:rPr>
        <w:t>¿Qué puedo revisar de la relación entre mis</w:t>
      </w:r>
      <w:r w:rsidRPr="00CD76BB">
        <w:rPr>
          <w:rFonts w:ascii="Calibri" w:eastAsia="Calibri" w:hAnsi="Calibri" w:cs="Calibri"/>
          <w:b w:val="0"/>
          <w:bCs w:val="0"/>
          <w:color w:val="auto"/>
          <w:sz w:val="22"/>
          <w:szCs w:val="22"/>
          <w:lang w:eastAsia="es-AR"/>
        </w:rPr>
        <w:t xml:space="preserve"> propuestas de enseñanza, de evaluación y las características del formato curricular para enriquecer la formación de los futuros docentes?</w:t>
      </w:r>
    </w:p>
    <w:p w:rsidR="00CD76BB" w:rsidRPr="00CD76BB" w:rsidRDefault="00CD76BB" w:rsidP="00CD76BB">
      <w:pPr>
        <w:pBdr>
          <w:top w:val="nil"/>
          <w:left w:val="nil"/>
          <w:bottom w:val="nil"/>
          <w:right w:val="nil"/>
          <w:between w:val="nil"/>
        </w:pBdr>
        <w:spacing w:after="0"/>
        <w:ind w:left="720"/>
        <w:contextualSpacing/>
        <w:rPr>
          <w:rFonts w:ascii="Calibri" w:eastAsia="Calibri" w:hAnsi="Calibri" w:cs="Calibri"/>
          <w:bCs w:val="0"/>
          <w:color w:val="000000"/>
          <w:sz w:val="22"/>
          <w:szCs w:val="22"/>
          <w:highlight w:val="white"/>
          <w:lang w:eastAsia="es-AR"/>
        </w:rPr>
      </w:pPr>
    </w:p>
    <w:p w:rsidR="00656814" w:rsidRDefault="00656814" w:rsidP="00656814">
      <w:pPr>
        <w:spacing w:after="0"/>
        <w:contextualSpacing/>
        <w:rPr>
          <w:rFonts w:ascii="Calibri" w:eastAsia="Calibri" w:hAnsi="Calibri"/>
          <w:color w:val="000000"/>
          <w:sz w:val="22"/>
          <w:highlight w:val="white"/>
          <w:lang w:eastAsia="es-AR"/>
        </w:rPr>
      </w:pPr>
    </w:p>
    <w:tbl>
      <w:tblPr>
        <w:tblW w:w="5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6"/>
        <w:gridCol w:w="4146"/>
        <w:gridCol w:w="5142"/>
      </w:tblGrid>
      <w:tr w:rsidR="00656814" w:rsidRPr="00881252" w:rsidTr="00F5591C">
        <w:trPr>
          <w:trHeight w:val="1118"/>
          <w:tblHeader/>
          <w:jc w:val="center"/>
        </w:trPr>
        <w:tc>
          <w:tcPr>
            <w:tcW w:w="5142" w:type="dxa"/>
            <w:gridSpan w:val="2"/>
            <w:tcBorders>
              <w:top w:val="single" w:sz="4" w:space="0" w:color="auto"/>
              <w:left w:val="single" w:sz="4" w:space="0" w:color="auto"/>
              <w:right w:val="single" w:sz="4" w:space="0" w:color="auto"/>
            </w:tcBorders>
            <w:shd w:val="clear" w:color="auto" w:fill="FFFFFF" w:themeFill="background1"/>
          </w:tcPr>
          <w:p w:rsidR="00656814" w:rsidRPr="00881252" w:rsidRDefault="00656814" w:rsidP="00717C74">
            <w:pPr>
              <w:spacing w:line="240" w:lineRule="auto"/>
              <w:jc w:val="center"/>
              <w:rPr>
                <w:rFonts w:asciiTheme="minorHAnsi" w:eastAsia="Times New Roman" w:hAnsiTheme="minorHAnsi" w:cstheme="minorHAnsi"/>
                <w:b w:val="0"/>
                <w:bCs w:val="0"/>
                <w:color w:val="auto"/>
                <w:sz w:val="22"/>
                <w:lang w:eastAsia="en-US"/>
              </w:rPr>
            </w:pPr>
          </w:p>
          <w:p w:rsidR="00656814" w:rsidRPr="00881252" w:rsidRDefault="00656814" w:rsidP="00717C74">
            <w:pPr>
              <w:spacing w:line="240" w:lineRule="auto"/>
              <w:jc w:val="center"/>
              <w:rPr>
                <w:rFonts w:asciiTheme="minorHAnsi" w:eastAsia="Times New Roman" w:hAnsiTheme="minorHAnsi" w:cstheme="minorHAnsi"/>
                <w:b w:val="0"/>
                <w:bCs w:val="0"/>
                <w:color w:val="auto"/>
                <w:sz w:val="22"/>
                <w:lang w:eastAsia="en-US"/>
              </w:rPr>
            </w:pPr>
            <w:r w:rsidRPr="00881252">
              <w:rPr>
                <w:rFonts w:asciiTheme="minorHAnsi" w:eastAsia="Times New Roman" w:hAnsiTheme="minorHAnsi" w:cstheme="minorHAnsi"/>
                <w:color w:val="auto"/>
                <w:sz w:val="22"/>
                <w:szCs w:val="22"/>
                <w:lang w:eastAsia="en-US"/>
              </w:rPr>
              <w:t>CAPACIDADES</w:t>
            </w:r>
          </w:p>
        </w:tc>
        <w:tc>
          <w:tcPr>
            <w:tcW w:w="5142" w:type="dxa"/>
            <w:tcBorders>
              <w:top w:val="single" w:sz="4" w:space="0" w:color="auto"/>
              <w:left w:val="single" w:sz="4" w:space="0" w:color="auto"/>
              <w:right w:val="single" w:sz="4" w:space="0" w:color="auto"/>
            </w:tcBorders>
            <w:shd w:val="clear" w:color="auto" w:fill="FFFFFF" w:themeFill="background1"/>
          </w:tcPr>
          <w:p w:rsidR="00656814" w:rsidRDefault="00656814" w:rsidP="00656814">
            <w:pPr>
              <w:spacing w:after="0"/>
              <w:contextualSpacing/>
              <w:rPr>
                <w:rFonts w:ascii="Calibri" w:eastAsia="Calibri" w:hAnsi="Calibri"/>
                <w:color w:val="000000"/>
                <w:sz w:val="22"/>
                <w:highlight w:val="white"/>
                <w:lang w:eastAsia="es-AR"/>
              </w:rPr>
            </w:pPr>
            <w:r w:rsidRPr="00CD76BB">
              <w:rPr>
                <w:rFonts w:ascii="Calibri" w:eastAsia="Calibri" w:hAnsi="Calibri"/>
                <w:color w:val="auto"/>
                <w:sz w:val="22"/>
                <w:highlight w:val="white"/>
                <w:lang w:eastAsia="es-AR"/>
              </w:rPr>
              <w:t xml:space="preserve">Una mejora </w:t>
            </w:r>
            <w:r w:rsidRPr="00CD76BB">
              <w:rPr>
                <w:rFonts w:ascii="Calibri" w:eastAsia="Calibri" w:hAnsi="Calibri"/>
                <w:color w:val="000000"/>
                <w:sz w:val="22"/>
                <w:highlight w:val="white"/>
                <w:lang w:eastAsia="es-AR"/>
              </w:rPr>
              <w:t>que me propongo al interior de mi unidad curricular en relación al formato curricular y la propuesta de evaluación</w:t>
            </w:r>
            <w:r>
              <w:rPr>
                <w:rFonts w:ascii="Calibri" w:eastAsia="Calibri" w:hAnsi="Calibri"/>
                <w:color w:val="000000"/>
                <w:sz w:val="22"/>
                <w:highlight w:val="white"/>
                <w:lang w:eastAsia="es-AR"/>
              </w:rPr>
              <w:t xml:space="preserve"> para desarrollar las capacidades que priorice para este año 2018</w:t>
            </w:r>
            <w:r w:rsidRPr="00CD76BB">
              <w:rPr>
                <w:rFonts w:ascii="Calibri" w:eastAsia="Calibri" w:hAnsi="Calibri"/>
                <w:color w:val="000000"/>
                <w:sz w:val="22"/>
                <w:highlight w:val="white"/>
                <w:lang w:eastAsia="es-AR"/>
              </w:rPr>
              <w:t>:</w:t>
            </w:r>
          </w:p>
          <w:p w:rsidR="00656814" w:rsidRPr="00881252" w:rsidRDefault="00656814" w:rsidP="00717C74">
            <w:pPr>
              <w:spacing w:line="240" w:lineRule="auto"/>
              <w:jc w:val="center"/>
              <w:rPr>
                <w:rFonts w:asciiTheme="minorHAnsi" w:eastAsia="Times New Roman" w:hAnsiTheme="minorHAnsi" w:cstheme="minorHAnsi"/>
                <w:b w:val="0"/>
                <w:bCs w:val="0"/>
                <w:color w:val="auto"/>
                <w:sz w:val="22"/>
                <w:lang w:eastAsia="en-US"/>
              </w:rPr>
            </w:pPr>
          </w:p>
        </w:tc>
      </w:tr>
      <w:tr w:rsidR="00656814" w:rsidRPr="008C1792" w:rsidTr="00656814">
        <w:trPr>
          <w:trHeight w:val="334"/>
          <w:tblHeader/>
          <w:jc w:val="center"/>
        </w:trPr>
        <w:tc>
          <w:tcPr>
            <w:tcW w:w="996" w:type="dxa"/>
            <w:vMerge w:val="restart"/>
            <w:tcBorders>
              <w:top w:val="single" w:sz="4" w:space="0" w:color="auto"/>
              <w:left w:val="single" w:sz="4" w:space="0" w:color="auto"/>
              <w:right w:val="single" w:sz="4" w:space="0" w:color="auto"/>
            </w:tcBorders>
            <w:textDirection w:val="btLr"/>
          </w:tcPr>
          <w:p w:rsidR="00656814" w:rsidRPr="00881252" w:rsidRDefault="00656814" w:rsidP="00717C74">
            <w:pPr>
              <w:spacing w:line="240" w:lineRule="auto"/>
              <w:ind w:left="113" w:right="113"/>
              <w:jc w:val="center"/>
              <w:rPr>
                <w:rFonts w:asciiTheme="minorHAnsi" w:hAnsiTheme="minorHAnsi" w:cstheme="minorHAnsi"/>
                <w:b w:val="0"/>
                <w:bCs w:val="0"/>
                <w:sz w:val="22"/>
                <w:lang w:val="es-ES" w:eastAsia="en-US"/>
              </w:rPr>
            </w:pPr>
            <w:r w:rsidRPr="00881252">
              <w:rPr>
                <w:rFonts w:asciiTheme="minorHAnsi" w:hAnsiTheme="minorHAnsi" w:cstheme="minorHAnsi"/>
                <w:sz w:val="22"/>
                <w:szCs w:val="22"/>
                <w:lang w:val="es-ES" w:eastAsia="en-US"/>
              </w:rPr>
              <w:t>Capacidades académicas</w:t>
            </w: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717C74">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 xml:space="preserve">Comunicación </w:t>
            </w:r>
          </w:p>
          <w:p w:rsidR="00656814" w:rsidRPr="008C1792" w:rsidRDefault="00656814" w:rsidP="00717C74">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Expresar e interpretar con claridad y efectividad conceptos,  pensamientos, sentimientos, hechos y opiniones de forma oral, no verbal y escrita, a través de diferentes lenguajes, medios y soportes.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lang w:val="es-ES" w:eastAsia="en-US"/>
              </w:rPr>
            </w:pPr>
          </w:p>
        </w:tc>
      </w:tr>
      <w:tr w:rsidR="00656814" w:rsidRPr="008C1792" w:rsidTr="00656814">
        <w:trPr>
          <w:trHeight w:val="268"/>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bCs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717C74">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Comprensión de textos de distinto tipo</w:t>
            </w:r>
          </w:p>
          <w:p w:rsidR="00656814" w:rsidRPr="008C1792" w:rsidRDefault="00656814" w:rsidP="00717C74">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Seleccionar, procesar y analizar críticamente la información obtenida de distintas fuentes.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lang w:val="es-ES" w:eastAsia="en-US"/>
              </w:rPr>
            </w:pPr>
          </w:p>
        </w:tc>
      </w:tr>
      <w:tr w:rsidR="00656814" w:rsidRPr="008C1792" w:rsidTr="00656814">
        <w:trPr>
          <w:trHeight w:val="271"/>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bCs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690352" w:rsidRDefault="00656814" w:rsidP="00717C74">
            <w:pPr>
              <w:spacing w:line="240" w:lineRule="auto"/>
              <w:rPr>
                <w:rFonts w:asciiTheme="minorHAnsi" w:hAnsiTheme="minorHAnsi" w:cstheme="minorHAnsi"/>
                <w:bCs w:val="0"/>
                <w:szCs w:val="20"/>
                <w:lang w:val="es-ES" w:eastAsia="en-US"/>
              </w:rPr>
            </w:pPr>
            <w:r w:rsidRPr="00690352">
              <w:rPr>
                <w:rFonts w:asciiTheme="minorHAnsi" w:hAnsiTheme="minorHAnsi" w:cstheme="minorHAnsi"/>
                <w:szCs w:val="20"/>
                <w:lang w:val="es-ES" w:eastAsia="en-US"/>
              </w:rPr>
              <w:t>Escritura y producción de textos</w:t>
            </w:r>
          </w:p>
          <w:p w:rsidR="00656814" w:rsidRPr="008C1792" w:rsidRDefault="00656814" w:rsidP="00717C74">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Poner en relación y reelaborar información generando textos claros, coherentes y precisos, condiciones necesarias para desarrollar producciones tanto académicas como creativas.</w:t>
            </w:r>
          </w:p>
        </w:tc>
        <w:tc>
          <w:tcPr>
            <w:tcW w:w="5142" w:type="dxa"/>
            <w:tcBorders>
              <w:top w:val="single" w:sz="4" w:space="0" w:color="auto"/>
              <w:left w:val="single" w:sz="4" w:space="0" w:color="auto"/>
              <w:bottom w:val="single" w:sz="4" w:space="0" w:color="auto"/>
              <w:right w:val="single" w:sz="4" w:space="0" w:color="auto"/>
            </w:tcBorders>
          </w:tcPr>
          <w:p w:rsidR="00656814" w:rsidRPr="00690352" w:rsidRDefault="00656814" w:rsidP="00717C74">
            <w:pPr>
              <w:spacing w:line="240" w:lineRule="auto"/>
              <w:rPr>
                <w:rFonts w:asciiTheme="minorHAnsi" w:hAnsiTheme="minorHAnsi" w:cstheme="minorHAnsi"/>
                <w:szCs w:val="20"/>
                <w:lang w:val="es-ES" w:eastAsia="en-US"/>
              </w:rPr>
            </w:pPr>
          </w:p>
        </w:tc>
      </w:tr>
      <w:tr w:rsidR="00656814" w:rsidRPr="008C1792" w:rsidTr="00656814">
        <w:trPr>
          <w:trHeight w:val="275"/>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717C74">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Pensamiento crítico, justificación y fundamentación de opiniones</w:t>
            </w:r>
          </w:p>
          <w:p w:rsidR="00656814" w:rsidRPr="008C1792" w:rsidRDefault="00656814" w:rsidP="00717C74">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Adoptar una postura personal respecto de una problemática o situación determinada, seleccionando, identificando y comparando diferentes perspectivas e interpretando rigurosamente la información.</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lang w:val="es-ES" w:eastAsia="en-US"/>
              </w:rPr>
            </w:pPr>
          </w:p>
        </w:tc>
      </w:tr>
      <w:tr w:rsidR="00656814" w:rsidRPr="008C1792" w:rsidTr="00656814">
        <w:trPr>
          <w:trHeight w:val="279"/>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bCs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717C74">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Trabajo colaborativo y cooperativo</w:t>
            </w:r>
          </w:p>
          <w:p w:rsidR="00656814" w:rsidRPr="008C1792" w:rsidRDefault="00656814" w:rsidP="00717C74">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Relacionarse y trabajar con otros, teniendo en cuenta la tarea;  los objetivos que se pretenden alcanzar en forma individual y grupal; la organización de tiempos, espacios y roles.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lang w:val="es-ES" w:eastAsia="en-US"/>
              </w:rPr>
            </w:pPr>
          </w:p>
        </w:tc>
      </w:tr>
      <w:tr w:rsidR="00656814" w:rsidRPr="008C1792" w:rsidTr="00656814">
        <w:trPr>
          <w:cantSplit/>
          <w:trHeight w:val="488"/>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hideMark/>
          </w:tcPr>
          <w:p w:rsidR="00656814" w:rsidRPr="008C1792" w:rsidRDefault="00656814" w:rsidP="00717C74">
            <w:pPr>
              <w:spacing w:line="240" w:lineRule="auto"/>
              <w:rPr>
                <w:rFonts w:asciiTheme="minorHAnsi" w:hAnsiTheme="minorHAnsi" w:cstheme="minorHAnsi"/>
                <w:szCs w:val="20"/>
                <w:lang w:val="es-ES" w:eastAsia="en-US"/>
              </w:rPr>
            </w:pPr>
            <w:r w:rsidRPr="008C1792">
              <w:rPr>
                <w:rFonts w:asciiTheme="minorHAnsi" w:hAnsiTheme="minorHAnsi" w:cstheme="minorHAnsi"/>
                <w:szCs w:val="20"/>
                <w:lang w:val="es-ES" w:eastAsia="en-US"/>
              </w:rPr>
              <w:t>Estrategias de estudio que implican el aprender a aprender</w:t>
            </w:r>
          </w:p>
          <w:p w:rsidR="00656814" w:rsidRPr="008C1792" w:rsidRDefault="00656814" w:rsidP="00717C74">
            <w:pPr>
              <w:spacing w:line="240" w:lineRule="auto"/>
              <w:rPr>
                <w:rFonts w:asciiTheme="minorHAnsi" w:hAnsiTheme="minorHAnsi" w:cstheme="minorHAnsi"/>
                <w:b w:val="0"/>
                <w:szCs w:val="20"/>
                <w:lang w:val="es-ES" w:eastAsia="en-US"/>
              </w:rPr>
            </w:pPr>
            <w:r w:rsidRPr="008C1792">
              <w:rPr>
                <w:rFonts w:asciiTheme="minorHAnsi" w:hAnsiTheme="minorHAnsi" w:cstheme="minorHAnsi"/>
                <w:b w:val="0"/>
                <w:szCs w:val="20"/>
                <w:lang w:val="es-ES" w:eastAsia="en-US"/>
              </w:rPr>
              <w:t>Organizar el propio aprendizaje y reflexionar sobre este proceso, aprendiendo de los errores, los aciertos, los avances y las frustraciones. Desarrollar progresivamente autonomía respecto del proceso de aprendizaje y tomar decisiones respecto de qué y cómo aprender.</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lang w:val="es-ES" w:eastAsia="en-US"/>
              </w:rPr>
            </w:pPr>
          </w:p>
        </w:tc>
      </w:tr>
      <w:tr w:rsidR="00656814" w:rsidRPr="008C1792" w:rsidTr="00656814">
        <w:trPr>
          <w:trHeight w:val="274"/>
          <w:tblHeader/>
          <w:jc w:val="center"/>
        </w:trPr>
        <w:tc>
          <w:tcPr>
            <w:tcW w:w="996" w:type="dxa"/>
            <w:vMerge w:val="restart"/>
            <w:tcBorders>
              <w:left w:val="single" w:sz="4" w:space="0" w:color="auto"/>
              <w:right w:val="single" w:sz="4" w:space="0" w:color="auto"/>
            </w:tcBorders>
            <w:textDirection w:val="btLr"/>
          </w:tcPr>
          <w:p w:rsidR="00656814" w:rsidRPr="00750E5C" w:rsidRDefault="00656814" w:rsidP="00717C74">
            <w:pPr>
              <w:spacing w:line="240" w:lineRule="auto"/>
              <w:ind w:left="113" w:right="113"/>
              <w:jc w:val="center"/>
              <w:rPr>
                <w:rFonts w:asciiTheme="minorHAnsi" w:hAnsiTheme="minorHAnsi" w:cstheme="minorHAnsi"/>
                <w:sz w:val="22"/>
                <w:lang w:val="es-ES" w:eastAsia="en-US"/>
              </w:rPr>
            </w:pPr>
            <w:r w:rsidRPr="00750E5C">
              <w:rPr>
                <w:rFonts w:asciiTheme="minorHAnsi" w:hAnsiTheme="minorHAnsi" w:cstheme="minorHAnsi"/>
                <w:sz w:val="22"/>
                <w:lang w:val="es-ES" w:eastAsia="en-US"/>
              </w:rPr>
              <w:t>Capacidades profesionales</w:t>
            </w: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717C74">
            <w:pPr>
              <w:spacing w:line="240" w:lineRule="auto"/>
              <w:rPr>
                <w:rFonts w:asciiTheme="minorHAnsi" w:hAnsiTheme="minorHAnsi" w:cstheme="minorHAnsi"/>
                <w:szCs w:val="20"/>
                <w:lang w:val="es-ES"/>
              </w:rPr>
            </w:pPr>
            <w:r w:rsidRPr="008C1792">
              <w:rPr>
                <w:rFonts w:asciiTheme="minorHAnsi" w:hAnsiTheme="minorHAnsi" w:cstheme="minorHAnsi"/>
                <w:szCs w:val="20"/>
                <w:highlight w:val="white"/>
                <w:lang w:val="es-ES"/>
              </w:rPr>
              <w:t>Dominar los saberes a enseñar</w:t>
            </w:r>
          </w:p>
          <w:p w:rsidR="00656814" w:rsidRPr="008C1792" w:rsidRDefault="00656814" w:rsidP="00717C74">
            <w:pPr>
              <w:spacing w:line="240" w:lineRule="auto"/>
              <w:rPr>
                <w:rFonts w:asciiTheme="minorHAnsi" w:hAnsiTheme="minorHAnsi" w:cstheme="minorHAnsi"/>
                <w:b w:val="0"/>
                <w:szCs w:val="20"/>
                <w:lang w:val="es-ES" w:eastAsia="en-US"/>
              </w:rPr>
            </w:pPr>
            <w:r w:rsidRPr="008C1792">
              <w:rPr>
                <w:rFonts w:asciiTheme="minorHAnsi" w:hAnsiTheme="minorHAnsi" w:cstheme="minorHAnsi"/>
                <w:b w:val="0"/>
                <w:szCs w:val="20"/>
                <w:lang w:val="es-ES"/>
              </w:rPr>
              <w:t>Adecuar, producir y evaluar los contenidos de la enseñanza; Seleccionar, organizar, jerarquizar y secuenciar los contenidos, para favorecer el aprendizaje de los estudiantes,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highlight w:val="white"/>
                <w:lang w:val="es-ES"/>
              </w:rPr>
            </w:pPr>
          </w:p>
        </w:tc>
      </w:tr>
      <w:tr w:rsidR="00656814" w:rsidRPr="008C1792" w:rsidTr="00656814">
        <w:trPr>
          <w:trHeight w:val="488"/>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717C74">
            <w:pPr>
              <w:spacing w:line="240" w:lineRule="auto"/>
              <w:rPr>
                <w:rFonts w:asciiTheme="minorHAnsi" w:hAnsiTheme="minorHAnsi" w:cstheme="minorHAnsi"/>
                <w:szCs w:val="20"/>
                <w:lang w:val="es-ES"/>
              </w:rPr>
            </w:pPr>
            <w:r w:rsidRPr="008C1792">
              <w:rPr>
                <w:rFonts w:asciiTheme="minorHAnsi" w:hAnsiTheme="minorHAnsi" w:cstheme="minorHAnsi"/>
                <w:szCs w:val="20"/>
                <w:lang w:val="es-ES"/>
              </w:rPr>
              <w:t>Tomar decisiones pedagógicas que reconozcan y respeten  las características y necesidades de aprendizaje de los alumnos</w:t>
            </w:r>
          </w:p>
          <w:p w:rsidR="00656814" w:rsidRPr="008C1792" w:rsidRDefault="00656814" w:rsidP="00717C74">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Identificar dichas características y necesidades; desarrollar estrategias de enseñanza que tengan en cuenta la diversidad de intereses, estilos de aprendizaje, puntos de partida y capacidades de los alumnos; acompañar el avance en el aprendizaje de los alumnos identificando tanto los factores que lo potencian como los obstáculos que constituyen dificultades para el aprender;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lang w:val="es-ES"/>
              </w:rPr>
            </w:pPr>
          </w:p>
        </w:tc>
      </w:tr>
      <w:tr w:rsidR="00656814" w:rsidRPr="008C1792" w:rsidTr="00656814">
        <w:trPr>
          <w:trHeight w:val="254"/>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717C74">
            <w:pPr>
              <w:spacing w:line="240" w:lineRule="auto"/>
              <w:rPr>
                <w:rFonts w:asciiTheme="minorHAnsi" w:hAnsiTheme="minorHAnsi" w:cstheme="minorHAnsi"/>
                <w:szCs w:val="20"/>
                <w:lang w:val="es-ES"/>
              </w:rPr>
            </w:pPr>
            <w:r w:rsidRPr="008C1792">
              <w:rPr>
                <w:rFonts w:asciiTheme="minorHAnsi" w:hAnsiTheme="minorHAnsi" w:cstheme="minorHAnsi"/>
                <w:szCs w:val="20"/>
                <w:highlight w:val="white"/>
                <w:lang w:val="es-ES"/>
              </w:rPr>
              <w:t xml:space="preserve">Planificar </w:t>
            </w:r>
            <w:r w:rsidRPr="008C1792">
              <w:rPr>
                <w:rFonts w:asciiTheme="minorHAnsi" w:hAnsiTheme="minorHAnsi" w:cstheme="minorHAnsi"/>
                <w:szCs w:val="20"/>
                <w:lang w:val="es-ES"/>
              </w:rPr>
              <w:t>la enseñanza</w:t>
            </w:r>
          </w:p>
          <w:p w:rsidR="00656814" w:rsidRPr="008C1792" w:rsidRDefault="00656814" w:rsidP="00717C74">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Planificar unidades de trabajo de distinta duración para una disciplina, área o un conjunto de ellas; establecer propósitos de enseñanza y objetivos de aprendizaje; diseñar estrategias didácticas y seleccionar los recursos necesarios; entre otras cosas;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highlight w:val="white"/>
                <w:lang w:val="es-ES"/>
              </w:rPr>
            </w:pPr>
          </w:p>
        </w:tc>
      </w:tr>
      <w:tr w:rsidR="00656814" w:rsidRPr="008C1792" w:rsidTr="00656814">
        <w:trPr>
          <w:trHeight w:val="244"/>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717C74">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 xml:space="preserve">Gestionar una clase </w:t>
            </w:r>
          </w:p>
          <w:p w:rsidR="00656814" w:rsidRPr="008C1792" w:rsidRDefault="00656814" w:rsidP="00717C74">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Tomar decisiones sobre la administración de los tiempos, los espacios y los agrupamientos de los estudiantes; reconocer y utilizar los recursos disponibles en las escuelas para la enseñanza; involucrar activamente a los alumnos en sus aprendizajes y en su trabajo; conducir los procesos grupales y favorecer el trabajo colaborativo; producir y comunicar información sobre la trayectoria educativa de los estudiantes para ellos mismos, sus familias y los equipos directivos y docentes;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highlight w:val="white"/>
                <w:lang w:val="es-ES"/>
              </w:rPr>
            </w:pPr>
          </w:p>
        </w:tc>
      </w:tr>
      <w:tr w:rsidR="00656814" w:rsidRPr="008C1792" w:rsidTr="00656814">
        <w:trPr>
          <w:trHeight w:val="244"/>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690352" w:rsidRDefault="00656814" w:rsidP="00717C74">
            <w:pPr>
              <w:spacing w:line="240" w:lineRule="auto"/>
              <w:rPr>
                <w:rFonts w:asciiTheme="minorHAnsi" w:hAnsiTheme="minorHAnsi" w:cstheme="minorHAnsi"/>
                <w:szCs w:val="20"/>
                <w:lang w:val="es-ES" w:eastAsia="en-US"/>
              </w:rPr>
            </w:pPr>
            <w:r w:rsidRPr="00690352">
              <w:rPr>
                <w:rFonts w:asciiTheme="minorHAnsi" w:hAnsiTheme="minorHAnsi" w:cstheme="minorHAnsi"/>
                <w:szCs w:val="20"/>
                <w:lang w:val="es-ES" w:eastAsia="en-US"/>
              </w:rPr>
              <w:t>Intervenir en la dinámica grupal y organizar el trabajo escolar.</w:t>
            </w:r>
          </w:p>
          <w:p w:rsidR="00656814" w:rsidRPr="008C1792" w:rsidRDefault="00656814" w:rsidP="00717C74">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 xml:space="preserve">Dominar y utilizar un repertorio de técnicas para favorecer la consolidación de los grupos de aprendizaje; generar un clima favorable a la convivencia y el aprendizaje, en la institución, en las aulas, y en espacios virtuales de aprendizaje; tratar conflictos o problemas grupales mediante estrategias variadas; entre otras cosas. </w:t>
            </w:r>
          </w:p>
        </w:tc>
        <w:tc>
          <w:tcPr>
            <w:tcW w:w="5142" w:type="dxa"/>
            <w:tcBorders>
              <w:top w:val="single" w:sz="4" w:space="0" w:color="auto"/>
              <w:left w:val="single" w:sz="4" w:space="0" w:color="auto"/>
              <w:bottom w:val="single" w:sz="4" w:space="0" w:color="auto"/>
              <w:right w:val="single" w:sz="4" w:space="0" w:color="auto"/>
            </w:tcBorders>
          </w:tcPr>
          <w:p w:rsidR="00656814" w:rsidRPr="00690352" w:rsidRDefault="00656814" w:rsidP="00717C74">
            <w:pPr>
              <w:spacing w:line="240" w:lineRule="auto"/>
              <w:rPr>
                <w:rFonts w:asciiTheme="minorHAnsi" w:hAnsiTheme="minorHAnsi" w:cstheme="minorHAnsi"/>
                <w:szCs w:val="20"/>
                <w:lang w:val="es-ES" w:eastAsia="en-US"/>
              </w:rPr>
            </w:pPr>
          </w:p>
        </w:tc>
      </w:tr>
      <w:tr w:rsidR="00656814" w:rsidRPr="008C1792" w:rsidTr="00656814">
        <w:trPr>
          <w:trHeight w:val="488"/>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717C74">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Evaluar los aprendizajes de los alumnos</w:t>
            </w:r>
          </w:p>
          <w:p w:rsidR="00656814" w:rsidRPr="008C1792" w:rsidRDefault="00656814" w:rsidP="00717C74">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Utilizar la evaluación con diversos propósitos: realizar diagnósticos, identificar errores sistemáticos, ofrecer retroalimentación a los estudiantes, ajustar la ayuda pedagógica y revisar las propias actividades de enseñanza; diseñar e implementar diferentes procedimientos de evaluación que permitan a los estudiantes mostrar, de múltiples maneras, sus aprendizajes;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highlight w:val="white"/>
                <w:lang w:val="es-ES"/>
              </w:rPr>
            </w:pPr>
          </w:p>
        </w:tc>
      </w:tr>
      <w:tr w:rsidR="00656814" w:rsidRPr="008C1792" w:rsidTr="00656814">
        <w:trPr>
          <w:trHeight w:val="488"/>
          <w:tblHeader/>
          <w:jc w:val="center"/>
        </w:trPr>
        <w:tc>
          <w:tcPr>
            <w:tcW w:w="996" w:type="dxa"/>
            <w:vMerge/>
            <w:tcBorders>
              <w:left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717C74">
            <w:pPr>
              <w:spacing w:line="240" w:lineRule="auto"/>
              <w:rPr>
                <w:rFonts w:asciiTheme="minorHAnsi" w:eastAsia="Times New Roman" w:hAnsiTheme="minorHAnsi" w:cstheme="minorHAnsi"/>
                <w:szCs w:val="20"/>
                <w:lang w:eastAsia="en-US"/>
              </w:rPr>
            </w:pPr>
            <w:r w:rsidRPr="008C1792">
              <w:rPr>
                <w:rFonts w:asciiTheme="minorHAnsi" w:eastAsia="Times New Roman" w:hAnsiTheme="minorHAnsi" w:cstheme="minorHAnsi"/>
                <w:szCs w:val="20"/>
                <w:lang w:eastAsia="en-US"/>
              </w:rPr>
              <w:t>Reconocer y atender las características y necesidades del contexto de la escuela, las familias y la comunidad</w:t>
            </w:r>
          </w:p>
          <w:p w:rsidR="00656814" w:rsidRPr="008C1792" w:rsidRDefault="00656814" w:rsidP="00717C74">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Identificar características y necesidades del contexto de la escuela, las familias y la comunidad; diseñar e implementar experiencias de aprendizaje que recuperen las características culturales y el conocimiento de las familias y la comunidad; desarrollar estrategias de comunicación variadas con las familias, con diferentes propósitos;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eastAsia="Times New Roman" w:hAnsiTheme="minorHAnsi" w:cstheme="minorHAnsi"/>
                <w:szCs w:val="20"/>
                <w:lang w:eastAsia="en-US"/>
              </w:rPr>
            </w:pPr>
          </w:p>
        </w:tc>
      </w:tr>
      <w:tr w:rsidR="00656814" w:rsidRPr="008C1792" w:rsidTr="00656814">
        <w:trPr>
          <w:trHeight w:val="488"/>
          <w:tblHeader/>
          <w:jc w:val="center"/>
        </w:trPr>
        <w:tc>
          <w:tcPr>
            <w:tcW w:w="996" w:type="dxa"/>
            <w:vMerge/>
            <w:tcBorders>
              <w:left w:val="single" w:sz="4" w:space="0" w:color="auto"/>
              <w:bottom w:val="single" w:sz="4" w:space="0" w:color="auto"/>
              <w:right w:val="single" w:sz="4" w:space="0" w:color="auto"/>
            </w:tcBorders>
          </w:tcPr>
          <w:p w:rsidR="00656814" w:rsidRPr="00881252" w:rsidRDefault="00656814" w:rsidP="00717C74">
            <w:pPr>
              <w:spacing w:line="240" w:lineRule="auto"/>
              <w:rPr>
                <w:rFonts w:asciiTheme="minorHAnsi" w:hAnsiTheme="minorHAnsi" w:cstheme="minorHAnsi"/>
                <w:b w:val="0"/>
                <w:sz w:val="22"/>
                <w:lang w:val="es-ES" w:eastAsia="en-US"/>
              </w:rPr>
            </w:pPr>
          </w:p>
        </w:tc>
        <w:tc>
          <w:tcPr>
            <w:tcW w:w="4146" w:type="dxa"/>
            <w:tcBorders>
              <w:top w:val="single" w:sz="4" w:space="0" w:color="auto"/>
              <w:left w:val="single" w:sz="4" w:space="0" w:color="auto"/>
              <w:bottom w:val="single" w:sz="4" w:space="0" w:color="auto"/>
              <w:right w:val="single" w:sz="4" w:space="0" w:color="auto"/>
            </w:tcBorders>
            <w:noWrap/>
          </w:tcPr>
          <w:p w:rsidR="00656814" w:rsidRPr="008C1792" w:rsidRDefault="00656814" w:rsidP="00717C74">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Analizar y tomar decisiones sobre el propio proceso formativo</w:t>
            </w:r>
          </w:p>
          <w:p w:rsidR="00656814" w:rsidRPr="008C1792" w:rsidRDefault="00656814" w:rsidP="00717C74">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Analizar las propuestas formativas del Instituto y las escuelas asociadas, para identificar fortalezas y debilidades; analizar el desarrollo de las propias capacidades profesionales y académicas para consolidarlas; entre otras cosas.</w:t>
            </w:r>
          </w:p>
        </w:tc>
        <w:tc>
          <w:tcPr>
            <w:tcW w:w="5142" w:type="dxa"/>
            <w:tcBorders>
              <w:top w:val="single" w:sz="4" w:space="0" w:color="auto"/>
              <w:left w:val="single" w:sz="4" w:space="0" w:color="auto"/>
              <w:bottom w:val="single" w:sz="4" w:space="0" w:color="auto"/>
              <w:right w:val="single" w:sz="4" w:space="0" w:color="auto"/>
            </w:tcBorders>
          </w:tcPr>
          <w:p w:rsidR="00656814" w:rsidRPr="008C1792" w:rsidRDefault="00656814" w:rsidP="00717C74">
            <w:pPr>
              <w:spacing w:line="240" w:lineRule="auto"/>
              <w:rPr>
                <w:rFonts w:asciiTheme="minorHAnsi" w:hAnsiTheme="minorHAnsi" w:cstheme="minorHAnsi"/>
                <w:szCs w:val="20"/>
                <w:highlight w:val="white"/>
                <w:lang w:val="es-ES"/>
              </w:rPr>
            </w:pPr>
          </w:p>
        </w:tc>
      </w:tr>
    </w:tbl>
    <w:p w:rsidR="00656814" w:rsidRPr="00656814" w:rsidRDefault="00656814" w:rsidP="00656814">
      <w:pPr>
        <w:spacing w:after="0"/>
        <w:contextualSpacing/>
        <w:rPr>
          <w:rFonts w:ascii="Calibri" w:eastAsia="Calibri" w:hAnsi="Calibri"/>
          <w:color w:val="000000"/>
          <w:sz w:val="22"/>
          <w:highlight w:val="white"/>
          <w:lang w:val="es-ES" w:eastAsia="es-AR"/>
        </w:rPr>
      </w:pPr>
    </w:p>
    <w:p w:rsidR="00CD76BB" w:rsidRPr="00CD76BB" w:rsidRDefault="00CD76BB" w:rsidP="00CD76BB">
      <w:pPr>
        <w:pBdr>
          <w:top w:val="nil"/>
          <w:left w:val="nil"/>
          <w:bottom w:val="nil"/>
          <w:right w:val="nil"/>
          <w:between w:val="nil"/>
        </w:pBdr>
        <w:spacing w:after="0"/>
        <w:ind w:left="720"/>
        <w:contextualSpacing/>
        <w:rPr>
          <w:rFonts w:ascii="Calibri" w:eastAsia="Calibri" w:hAnsi="Calibri" w:cs="Calibri"/>
          <w:bCs w:val="0"/>
          <w:color w:val="000000"/>
          <w:sz w:val="22"/>
          <w:szCs w:val="22"/>
          <w:highlight w:val="white"/>
          <w:lang w:eastAsia="es-AR"/>
        </w:rPr>
      </w:pPr>
    </w:p>
    <w:p w:rsidR="00CD76BB" w:rsidRPr="00CD76BB" w:rsidRDefault="00CD76BB" w:rsidP="00CD76BB">
      <w:pPr>
        <w:numPr>
          <w:ilvl w:val="0"/>
          <w:numId w:val="18"/>
        </w:numPr>
        <w:pBdr>
          <w:top w:val="nil"/>
          <w:left w:val="nil"/>
          <w:bottom w:val="nil"/>
          <w:right w:val="nil"/>
          <w:between w:val="nil"/>
        </w:pBdr>
        <w:spacing w:after="0"/>
        <w:contextualSpacing/>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Por último,</w:t>
      </w:r>
      <w:r w:rsidRPr="00CD76BB">
        <w:rPr>
          <w:rFonts w:ascii="Calibri" w:eastAsia="Calibri" w:hAnsi="Calibri" w:cs="Calibri"/>
          <w:bCs w:val="0"/>
          <w:color w:val="000000"/>
          <w:sz w:val="22"/>
          <w:szCs w:val="22"/>
          <w:lang w:eastAsia="es-AR"/>
        </w:rPr>
        <w:t xml:space="preserve"> e</w:t>
      </w:r>
      <w:r w:rsidRPr="00CD76BB">
        <w:rPr>
          <w:rFonts w:ascii="Calibri" w:eastAsia="Calibri" w:hAnsi="Calibri" w:cs="Calibri"/>
          <w:b w:val="0"/>
          <w:bCs w:val="0"/>
          <w:color w:val="000000"/>
          <w:sz w:val="22"/>
          <w:szCs w:val="22"/>
          <w:lang w:eastAsia="es-AR"/>
        </w:rPr>
        <w:t xml:space="preserve">n pareja con otro colega los invitamos a revisar  las propuestas elaboradas por cada uno con el objeto de pensar </w:t>
      </w:r>
      <w:r w:rsidR="00AF4AAB">
        <w:rPr>
          <w:rFonts w:ascii="Calibri" w:eastAsia="Calibri" w:hAnsi="Calibri" w:cs="Calibri"/>
          <w:b w:val="0"/>
          <w:bCs w:val="0"/>
          <w:color w:val="000000"/>
          <w:sz w:val="22"/>
          <w:szCs w:val="22"/>
          <w:lang w:eastAsia="es-AR"/>
        </w:rPr>
        <w:t>y sugerir acciones conjuntas con posibilidad de articular dos cátedras o más</w:t>
      </w:r>
      <w:r w:rsidRPr="00CD76BB">
        <w:rPr>
          <w:rFonts w:ascii="Calibri" w:eastAsia="Calibri" w:hAnsi="Calibri" w:cs="Calibri"/>
          <w:b w:val="0"/>
          <w:bCs w:val="0"/>
          <w:color w:val="000000"/>
          <w:sz w:val="22"/>
          <w:szCs w:val="22"/>
          <w:lang w:eastAsia="es-AR"/>
        </w:rPr>
        <w:t>.</w:t>
      </w:r>
      <w:r w:rsidR="00AF4AAB">
        <w:rPr>
          <w:rFonts w:ascii="Calibri" w:eastAsia="Calibri" w:hAnsi="Calibri" w:cs="Calibri"/>
          <w:b w:val="0"/>
          <w:bCs w:val="0"/>
          <w:color w:val="000000"/>
          <w:sz w:val="22"/>
          <w:szCs w:val="22"/>
          <w:lang w:eastAsia="es-AR"/>
        </w:rPr>
        <w:t xml:space="preserve"> Esta propuesta de trabajo de articulación tiene la intención de integrar conocimientos, prácticas y el desarrollo de capacidades al interior de la formación docente inicial. Asimismo, permitirá visualizar la necesidad de enriquecer los formatos curriculares y las prácticas docentes. </w:t>
      </w:r>
    </w:p>
    <w:p w:rsid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6D0067" w:rsidRPr="00CD76BB" w:rsidRDefault="006D0067"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CD76BB" w:rsidRPr="00CD76BB" w:rsidRDefault="00CD76BB" w:rsidP="006D0067">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CD76BB">
        <w:rPr>
          <w:rFonts w:ascii="Calibri" w:eastAsia="Calibri" w:hAnsi="Calibri" w:cs="Calibri"/>
          <w:bCs w:val="0"/>
          <w:color w:val="FFFFFF" w:themeColor="background1"/>
          <w:sz w:val="26"/>
          <w:szCs w:val="26"/>
          <w:lang w:eastAsia="es-AR"/>
        </w:rPr>
        <w:lastRenderedPageBreak/>
        <w:t>Actividad optativa: PLENARIO de Ateneos</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CD76BB">
        <w:rPr>
          <w:rFonts w:ascii="Calibri" w:eastAsia="Calibri" w:hAnsi="Calibri" w:cs="Calibri"/>
          <w:bCs w:val="0"/>
          <w:color w:val="000000"/>
          <w:sz w:val="22"/>
          <w:szCs w:val="22"/>
          <w:lang w:eastAsia="es-AR"/>
        </w:rPr>
        <w:t>Tiempo estimado:</w:t>
      </w:r>
      <w:r w:rsidRPr="00CD76BB">
        <w:rPr>
          <w:rFonts w:ascii="Calibri" w:eastAsia="Calibri" w:hAnsi="Calibri" w:cs="Calibri"/>
          <w:b w:val="0"/>
          <w:bCs w:val="0"/>
          <w:color w:val="000000"/>
          <w:sz w:val="22"/>
          <w:szCs w:val="22"/>
          <w:lang w:eastAsia="es-AR"/>
        </w:rPr>
        <w:t xml:space="preserve"> 30 min</w:t>
      </w:r>
      <w:r w:rsidR="007A7893">
        <w:rPr>
          <w:rFonts w:ascii="Calibri" w:eastAsia="Calibri" w:hAnsi="Calibri" w:cs="Calibri"/>
          <w:b w:val="0"/>
          <w:bCs w:val="0"/>
          <w:color w:val="000000"/>
          <w:sz w:val="22"/>
          <w:szCs w:val="22"/>
          <w:lang w:eastAsia="es-AR"/>
        </w:rPr>
        <w:t>utos</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r w:rsidRPr="00CD76BB">
        <w:rPr>
          <w:rFonts w:ascii="Calibri" w:eastAsia="Calibri" w:hAnsi="Calibri" w:cs="Calibri"/>
          <w:bCs w:val="0"/>
          <w:color w:val="000000"/>
          <w:sz w:val="22"/>
          <w:szCs w:val="22"/>
          <w:lang w:eastAsia="es-AR"/>
        </w:rPr>
        <w:t xml:space="preserve">Agrupamiento: </w:t>
      </w:r>
      <w:r w:rsidRPr="00CD76BB">
        <w:rPr>
          <w:rFonts w:ascii="Calibri" w:eastAsia="Calibri" w:hAnsi="Calibri" w:cs="Calibri"/>
          <w:b w:val="0"/>
          <w:bCs w:val="0"/>
          <w:color w:val="000000"/>
          <w:sz w:val="22"/>
          <w:szCs w:val="22"/>
          <w:lang w:eastAsia="es-AR"/>
        </w:rPr>
        <w:t>grupo total (con presencia de todos los Ateneos desarrollados)</w:t>
      </w:r>
    </w:p>
    <w:p w:rsidR="00CD76BB" w:rsidRPr="00CD76BB" w:rsidRDefault="00CD76BB" w:rsidP="00CD76BB">
      <w:pPr>
        <w:pBdr>
          <w:top w:val="nil"/>
          <w:left w:val="nil"/>
          <w:bottom w:val="nil"/>
          <w:right w:val="nil"/>
          <w:between w:val="nil"/>
        </w:pBdr>
        <w:spacing w:after="0"/>
        <w:rPr>
          <w:rFonts w:ascii="Calibri" w:eastAsia="Calibri" w:hAnsi="Calibri" w:cs="Calibri"/>
          <w:bCs w:val="0"/>
          <w:color w:val="000000"/>
          <w:sz w:val="22"/>
          <w:szCs w:val="22"/>
          <w:lang w:eastAsia="es-AR"/>
        </w:rPr>
      </w:pP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r w:rsidRPr="00CD76BB">
        <w:rPr>
          <w:rFonts w:ascii="Calibri" w:eastAsia="Calibri" w:hAnsi="Calibri" w:cs="Calibri"/>
          <w:b w:val="0"/>
          <w:bCs w:val="0"/>
          <w:color w:val="000000"/>
          <w:sz w:val="22"/>
          <w:szCs w:val="22"/>
          <w:lang w:eastAsia="es-AR"/>
        </w:rPr>
        <w:t>Este espacio de plenario tiene como propósito  la socialización de las producciones de cada ateneo (a cargo de los encargados del registro). Al finalizar la exposición se propone la apertura de un  espacio para la participación del resto de los docentes.</w:t>
      </w:r>
    </w:p>
    <w:p w:rsidR="00CD76BB" w:rsidRPr="00CD76BB" w:rsidRDefault="00CD76BB" w:rsidP="00CD76BB">
      <w:pPr>
        <w:pBdr>
          <w:top w:val="nil"/>
          <w:left w:val="nil"/>
          <w:bottom w:val="nil"/>
          <w:right w:val="nil"/>
          <w:between w:val="nil"/>
        </w:pBdr>
        <w:spacing w:after="0"/>
        <w:rPr>
          <w:rFonts w:ascii="Calibri" w:eastAsia="Calibri" w:hAnsi="Calibri" w:cs="Calibri"/>
          <w:b w:val="0"/>
          <w:bCs w:val="0"/>
          <w:color w:val="000000"/>
          <w:sz w:val="22"/>
          <w:szCs w:val="22"/>
          <w:lang w:eastAsia="es-AR"/>
        </w:rPr>
      </w:pPr>
    </w:p>
    <w:p w:rsidR="00CD76BB" w:rsidRPr="00CD76BB" w:rsidRDefault="00CD76BB" w:rsidP="006D0067">
      <w:pPr>
        <w:pBdr>
          <w:top w:val="nil"/>
          <w:left w:val="nil"/>
          <w:bottom w:val="nil"/>
          <w:right w:val="nil"/>
          <w:between w:val="nil"/>
        </w:pBdr>
        <w:spacing w:after="0"/>
        <w:rPr>
          <w:rFonts w:ascii="Calibri" w:eastAsia="Calibri" w:hAnsi="Calibri" w:cs="Calibri"/>
          <w:bCs w:val="0"/>
          <w:color w:val="000000"/>
          <w:sz w:val="22"/>
          <w:szCs w:val="22"/>
          <w:lang w:eastAsia="es-AR"/>
        </w:rPr>
      </w:pPr>
      <w:r w:rsidRPr="00CD76BB">
        <w:rPr>
          <w:rFonts w:ascii="Calibri" w:eastAsia="Calibri" w:hAnsi="Calibri" w:cs="Calibri"/>
          <w:b w:val="0"/>
          <w:bCs w:val="0"/>
          <w:color w:val="000000"/>
          <w:sz w:val="22"/>
          <w:szCs w:val="22"/>
          <w:lang w:eastAsia="es-AR"/>
        </w:rPr>
        <w:t xml:space="preserve">Este espacio es optativo en función de los tiempos. </w:t>
      </w:r>
      <w:r w:rsidRPr="00CD76BB">
        <w:rPr>
          <w:rFonts w:ascii="Calibri" w:eastAsia="Calibri" w:hAnsi="Calibri" w:cs="Calibri"/>
          <w:bCs w:val="0"/>
          <w:color w:val="000000"/>
          <w:sz w:val="22"/>
          <w:szCs w:val="22"/>
          <w:lang w:eastAsia="es-AR"/>
        </w:rPr>
        <w:t>En caso de no implementarse, es importante que el equipo institucional defina una estrategia para socializar a todos los miembros de la institución los registros escritos de cada uno de los ateneos.</w:t>
      </w:r>
    </w:p>
    <w:p w:rsidR="006D0067" w:rsidRDefault="006D0067">
      <w:pPr>
        <w:spacing w:after="200"/>
        <w:jc w:val="left"/>
        <w:rPr>
          <w:rFonts w:ascii="Calibri" w:eastAsia="Calibri" w:hAnsi="Calibri" w:cs="Calibri"/>
          <w:b w:val="0"/>
          <w:bCs w:val="0"/>
          <w:color w:val="000000"/>
          <w:sz w:val="22"/>
          <w:szCs w:val="22"/>
          <w:highlight w:val="white"/>
          <w:u w:val="single"/>
          <w:lang w:eastAsia="es-AR"/>
        </w:rPr>
      </w:pPr>
      <w:r>
        <w:rPr>
          <w:rFonts w:ascii="Calibri" w:eastAsia="Calibri" w:hAnsi="Calibri" w:cs="Calibri"/>
          <w:b w:val="0"/>
          <w:bCs w:val="0"/>
          <w:color w:val="000000"/>
          <w:sz w:val="22"/>
          <w:szCs w:val="22"/>
          <w:highlight w:val="white"/>
          <w:u w:val="single"/>
          <w:lang w:eastAsia="es-AR"/>
        </w:rPr>
        <w:br w:type="page"/>
      </w:r>
    </w:p>
    <w:p w:rsidR="00D02F88" w:rsidRPr="00D02F88" w:rsidRDefault="00D02F88" w:rsidP="00D02F88">
      <w:pPr>
        <w:pStyle w:val="Ttulo2"/>
        <w:rPr>
          <w:rFonts w:asciiTheme="minorHAnsi" w:eastAsia="Verdana" w:hAnsiTheme="minorHAnsi" w:cstheme="minorHAnsi"/>
          <w:b/>
          <w:caps/>
          <w:lang w:val="es-AR"/>
        </w:rPr>
      </w:pPr>
      <w:bookmarkStart w:id="9" w:name="_Toc497838880"/>
      <w:r w:rsidRPr="00D02F88">
        <w:rPr>
          <w:rFonts w:asciiTheme="minorHAnsi" w:eastAsia="Verdana" w:hAnsiTheme="minorHAnsi" w:cstheme="minorHAnsi"/>
          <w:b/>
          <w:caps/>
          <w:lang w:val="es-AR"/>
        </w:rPr>
        <w:lastRenderedPageBreak/>
        <w:t>ORIENTACIONES PARA LA COORDINACIÓN DE LOS ATENEOS</w:t>
      </w:r>
      <w:bookmarkEnd w:id="9"/>
    </w:p>
    <w:p w:rsidR="00D02F88" w:rsidRPr="00D02F88" w:rsidRDefault="00D02F88" w:rsidP="00D02F88">
      <w:pPr>
        <w:spacing w:after="200"/>
        <w:jc w:val="left"/>
        <w:rPr>
          <w:rFonts w:asciiTheme="minorHAnsi" w:eastAsiaTheme="minorHAnsi" w:hAnsiTheme="minorHAnsi" w:cstheme="minorHAnsi"/>
          <w:b w:val="0"/>
          <w:bCs w:val="0"/>
          <w:color w:val="auto"/>
          <w:sz w:val="22"/>
          <w:szCs w:val="22"/>
          <w:u w:val="single"/>
          <w:lang w:val="es-AR" w:eastAsia="en-US"/>
        </w:rPr>
      </w:pP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La coordinación y gestión del intercambio, son herramientas fundamentales para viabilizar los aprendizajes en el ateneo. Por eso, a continuación se aportan sugerencias que pretenden ser orientaciones para que los coordinadores de cada uno de los grupos puedan propiciar un espacio en el que los docentes transiten el trabajo en el marco del ateneo experimentando las características y posibilidades de dicho formato. </w:t>
      </w: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Partimos de la definición de ateneo presente en el documento </w:t>
      </w:r>
      <w:r w:rsidRPr="00D02F88">
        <w:rPr>
          <w:rFonts w:asciiTheme="minorHAnsi" w:eastAsiaTheme="minorHAnsi" w:hAnsiTheme="minorHAnsi" w:cstheme="minorHAnsi"/>
          <w:b w:val="0"/>
          <w:i/>
          <w:iCs/>
          <w:color w:val="auto"/>
          <w:sz w:val="22"/>
          <w:szCs w:val="22"/>
          <w:lang w:val="es-AR" w:eastAsia="en-US"/>
        </w:rPr>
        <w:t xml:space="preserve">“Pensando la formación en clave de capacidades. Organización y dinámica de los diseños curriculares” </w:t>
      </w:r>
      <w:r w:rsidRPr="00D02F88">
        <w:rPr>
          <w:rFonts w:asciiTheme="minorHAnsi" w:eastAsiaTheme="minorHAnsi" w:hAnsiTheme="minorHAnsi" w:cstheme="minorHAnsi"/>
          <w:b w:val="0"/>
          <w:color w:val="auto"/>
          <w:sz w:val="22"/>
          <w:szCs w:val="22"/>
          <w:lang w:val="es-AR" w:eastAsia="en-US"/>
        </w:rPr>
        <w:t>producido por el área de Diseño y Desarrollo Curricular del  INFoD</w:t>
      </w:r>
      <w:r w:rsidRPr="00D02F88">
        <w:rPr>
          <w:rStyle w:val="Refdenotaalfinal"/>
          <w:rFonts w:asciiTheme="minorHAnsi" w:eastAsiaTheme="minorHAnsi" w:hAnsiTheme="minorHAnsi" w:cstheme="minorHAnsi"/>
          <w:b w:val="0"/>
          <w:color w:val="auto"/>
          <w:sz w:val="22"/>
          <w:szCs w:val="22"/>
          <w:lang w:val="es-AR" w:eastAsia="en-US"/>
        </w:rPr>
        <w:endnoteReference w:id="1"/>
      </w:r>
      <w:r w:rsidRPr="00D02F88">
        <w:rPr>
          <w:rFonts w:asciiTheme="minorHAnsi" w:eastAsiaTheme="minorHAnsi" w:hAnsiTheme="minorHAnsi" w:cstheme="minorHAnsi"/>
          <w:b w:val="0"/>
          <w:color w:val="auto"/>
          <w:sz w:val="22"/>
          <w:szCs w:val="22"/>
          <w:lang w:val="es-AR" w:eastAsia="en-US"/>
        </w:rPr>
        <w:t>.  La construcción de conocimiento sobre las prácticas de enseñanza, el análisis de casos, la discusión colectiva y la justificación teórica son algunas de las especificidades del formato desarrolladas en dicho Documento.</w:t>
      </w: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Sugerencias para la coordinación:  </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Incentivar la participación garantizando que todos los integrantes compartan sus ideas.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Estimular la justificación de las intervenciones (favoreciendo la fundamentación teórica).</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Mantener el eje temático propuesto para cumplir con los objetivos pautados.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Generar un clima de confianza y respeto entre los integrantes y hacia sus posturas.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No emitir juicios negativos sobre las intervenciones. Las que considere puede convertirlas en hipótesis, ponerlas a discusión, o retomarlas cuando sea necesario pero nunca desvalorizarlas.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Formular preguntas que apunten a revelar o esclarecer las concepciones de los participantes.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Poner de manifiesto los puntos de acuerdo, de desacuerdo y las alternativas posibles.</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Diseñar previamente preguntas para impulsar el intercambio a partir de los casos  y de la producción de los integrantes del grupo. </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Garantizar que la producción colectiva producto del ateneo, sea consensuada por los integrantes del grupo. </w:t>
      </w:r>
    </w:p>
    <w:p w:rsidR="00D02F88" w:rsidRPr="00D02F88" w:rsidRDefault="00D02F88" w:rsidP="00D02F88">
      <w:pPr>
        <w:numPr>
          <w:ilvl w:val="0"/>
          <w:numId w:val="33"/>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Realizar una síntesis, repasando los puntos más relevantes que se trataron (hacia el final del ateneo).</w:t>
      </w: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p>
    <w:p w:rsidR="00D02F88" w:rsidRDefault="00D02F88">
      <w:pPr>
        <w:spacing w:after="200"/>
        <w:jc w:val="left"/>
        <w:rPr>
          <w:rFonts w:asciiTheme="minorHAnsi" w:eastAsiaTheme="minorHAnsi" w:hAnsiTheme="minorHAnsi" w:cstheme="minorHAnsi"/>
          <w:b w:val="0"/>
          <w:color w:val="auto"/>
          <w:sz w:val="22"/>
          <w:szCs w:val="22"/>
          <w:lang w:val="es-AR" w:eastAsia="en-US"/>
        </w:rPr>
      </w:pPr>
      <w:r>
        <w:rPr>
          <w:rFonts w:asciiTheme="minorHAnsi" w:eastAsiaTheme="minorHAnsi" w:hAnsiTheme="minorHAnsi" w:cstheme="minorHAnsi"/>
          <w:b w:val="0"/>
          <w:color w:val="auto"/>
          <w:sz w:val="22"/>
          <w:szCs w:val="22"/>
          <w:lang w:val="es-AR" w:eastAsia="en-US"/>
        </w:rPr>
        <w:br w:type="page"/>
      </w:r>
    </w:p>
    <w:p w:rsidR="00D02F88" w:rsidRPr="00D02F88" w:rsidRDefault="00D02F88" w:rsidP="00D02F88">
      <w:p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lastRenderedPageBreak/>
        <w:t>Sobre las formas de comunicación a privilegiar:</w:t>
      </w:r>
    </w:p>
    <w:p w:rsidR="00D02F88" w:rsidRPr="00D02F88" w:rsidRDefault="00D02F88" w:rsidP="00D02F88">
      <w:pPr>
        <w:numPr>
          <w:ilvl w:val="0"/>
          <w:numId w:val="34"/>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iCs/>
          <w:color w:val="auto"/>
          <w:sz w:val="22"/>
          <w:szCs w:val="22"/>
          <w:lang w:val="es-AR" w:eastAsia="en-US"/>
        </w:rPr>
        <w:t>Ponderar la escucha atenta</w:t>
      </w:r>
      <w:r w:rsidRPr="00D02F88">
        <w:rPr>
          <w:rFonts w:asciiTheme="minorHAnsi" w:eastAsiaTheme="minorHAnsi" w:hAnsiTheme="minorHAnsi" w:cstheme="minorHAnsi"/>
          <w:b w:val="0"/>
          <w:color w:val="auto"/>
          <w:sz w:val="22"/>
          <w:szCs w:val="22"/>
          <w:lang w:val="es-AR" w:eastAsia="en-US"/>
        </w:rPr>
        <w:t xml:space="preserve">entendiendo que el saber escuchar está en la base de todo trabajo cooperativo. En este sentido el ateneo privilegia este tipo de escucha. </w:t>
      </w:r>
      <w:r w:rsidRPr="00D02F88">
        <w:rPr>
          <w:rFonts w:asciiTheme="minorHAnsi" w:eastAsiaTheme="minorHAnsi" w:hAnsiTheme="minorHAnsi" w:cstheme="minorHAnsi"/>
          <w:b w:val="0"/>
          <w:i/>
          <w:iCs/>
          <w:color w:val="auto"/>
          <w:sz w:val="22"/>
          <w:szCs w:val="22"/>
          <w:lang w:val="es-AR" w:eastAsia="en-US"/>
        </w:rPr>
        <w:t xml:space="preserve">“La conversación se asemeja al ensayo en el que la capacidad de escuchar ocupa el primer plano” </w:t>
      </w:r>
      <w:r w:rsidRPr="00D02F88">
        <w:rPr>
          <w:rFonts w:asciiTheme="minorHAnsi" w:eastAsiaTheme="minorHAnsi" w:hAnsiTheme="minorHAnsi" w:cstheme="minorHAnsi"/>
          <w:b w:val="0"/>
          <w:color w:val="auto"/>
          <w:sz w:val="22"/>
          <w:szCs w:val="22"/>
          <w:lang w:val="es-AR" w:eastAsia="en-US"/>
        </w:rPr>
        <w:t>(Sennett 2012:43).</w:t>
      </w:r>
    </w:p>
    <w:p w:rsidR="00D02F88" w:rsidRPr="00D02F88" w:rsidRDefault="00D02F88" w:rsidP="00D02F88">
      <w:pPr>
        <w:numPr>
          <w:ilvl w:val="0"/>
          <w:numId w:val="34"/>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color w:val="auto"/>
          <w:sz w:val="22"/>
          <w:szCs w:val="22"/>
          <w:lang w:val="es-AR" w:eastAsia="en-US"/>
        </w:rPr>
        <w:t xml:space="preserve">Ponderar los intercambios comunicacionales </w:t>
      </w:r>
      <w:r w:rsidRPr="00D02F88">
        <w:rPr>
          <w:rFonts w:asciiTheme="minorHAnsi" w:eastAsiaTheme="minorHAnsi" w:hAnsiTheme="minorHAnsi" w:cstheme="minorHAnsi"/>
          <w:b w:val="0"/>
          <w:i/>
          <w:iCs/>
          <w:color w:val="auto"/>
          <w:sz w:val="22"/>
          <w:szCs w:val="22"/>
          <w:lang w:val="es-AR" w:eastAsia="en-US"/>
        </w:rPr>
        <w:t xml:space="preserve">privilegiando conversaciones “dialécticas y dialógicas”. </w:t>
      </w:r>
      <w:r w:rsidRPr="00D02F88">
        <w:rPr>
          <w:rFonts w:asciiTheme="minorHAnsi" w:eastAsiaTheme="minorHAnsi" w:hAnsiTheme="minorHAnsi" w:cstheme="minorHAnsi"/>
          <w:b w:val="0"/>
          <w:color w:val="auto"/>
          <w:sz w:val="22"/>
          <w:szCs w:val="22"/>
          <w:lang w:val="es-AR" w:eastAsia="en-US"/>
        </w:rPr>
        <w:t xml:space="preserve">Richard Sennett sostiene que la buena escucha produce dos tipos de conversaciones: las dialécticas y las dialógicas. Dialéctica: </w:t>
      </w:r>
      <w:r w:rsidRPr="00D02F88">
        <w:rPr>
          <w:rFonts w:asciiTheme="minorHAnsi" w:eastAsiaTheme="minorHAnsi" w:hAnsiTheme="minorHAnsi" w:cstheme="minorHAnsi"/>
          <w:b w:val="0"/>
          <w:i/>
          <w:iCs/>
          <w:color w:val="auto"/>
          <w:sz w:val="22"/>
          <w:szCs w:val="22"/>
          <w:lang w:val="es-AR" w:eastAsia="en-US"/>
        </w:rPr>
        <w:t xml:space="preserve">“(…) el juego verbal de los opuestos debe construir poco a poco una síntesis. (…) El objetivo es llegar  finalmente a una comprensión común. La habilidad en la práctica dialéctica consiste en detectar que podría establecer ese fundamento común. (…) quien sabe escuchar detecta el fundamento común más en lo que la otra persona da por supuesto que en lo que dice. El buen oyente elabora ese supuesto formulándolo en palabras. Escarba en las intenciones, el contexto, lo explicita y habla de ello.” </w:t>
      </w:r>
      <w:r w:rsidRPr="00D02F88">
        <w:rPr>
          <w:rFonts w:asciiTheme="minorHAnsi" w:eastAsiaTheme="minorHAnsi" w:hAnsiTheme="minorHAnsi" w:cstheme="minorHAnsi"/>
          <w:b w:val="0"/>
          <w:color w:val="auto"/>
          <w:sz w:val="22"/>
          <w:szCs w:val="22"/>
          <w:lang w:val="es-AR" w:eastAsia="en-US"/>
        </w:rPr>
        <w:t xml:space="preserve">(Sennett 2012: 36-37). Dialógica: </w:t>
      </w:r>
      <w:r w:rsidRPr="00D02F88">
        <w:rPr>
          <w:rFonts w:asciiTheme="minorHAnsi" w:eastAsiaTheme="minorHAnsi" w:hAnsiTheme="minorHAnsi" w:cstheme="minorHAnsi"/>
          <w:b w:val="0"/>
          <w:i/>
          <w:iCs/>
          <w:color w:val="auto"/>
          <w:sz w:val="22"/>
          <w:szCs w:val="22"/>
          <w:lang w:val="es-AR" w:eastAsia="en-US"/>
        </w:rPr>
        <w:t xml:space="preserve">“El término ´dialógica´ fue acuñado por el crítico literario ruso Mijaíl Bajtín para designar una discusión que no se resuelve en el hallazgo de un fundamento común. Aun cuando no hayan llegado a compartir acuerdos, en el proceso de intercambio los interlocutores pueden haber tomado mayor conciencia de sus propios puntos de vista y haber aumentado su comprensión mutua” </w:t>
      </w:r>
      <w:r w:rsidRPr="00D02F88">
        <w:rPr>
          <w:rFonts w:asciiTheme="minorHAnsi" w:eastAsiaTheme="minorHAnsi" w:hAnsiTheme="minorHAnsi" w:cstheme="minorHAnsi"/>
          <w:b w:val="0"/>
          <w:color w:val="auto"/>
          <w:sz w:val="22"/>
          <w:szCs w:val="22"/>
          <w:lang w:val="es-AR" w:eastAsia="en-US"/>
        </w:rPr>
        <w:t>(Sennett 2012:37).</w:t>
      </w:r>
    </w:p>
    <w:p w:rsidR="00D02F88" w:rsidRPr="00D02F88" w:rsidRDefault="00D02F88" w:rsidP="00D02F88">
      <w:pPr>
        <w:numPr>
          <w:ilvl w:val="0"/>
          <w:numId w:val="35"/>
        </w:numPr>
        <w:spacing w:after="200"/>
        <w:rPr>
          <w:rFonts w:asciiTheme="minorHAnsi" w:eastAsiaTheme="minorHAnsi" w:hAnsiTheme="minorHAnsi" w:cstheme="minorHAnsi"/>
          <w:b w:val="0"/>
          <w:color w:val="auto"/>
          <w:sz w:val="22"/>
          <w:szCs w:val="22"/>
          <w:lang w:val="es-AR" w:eastAsia="en-US"/>
        </w:rPr>
      </w:pPr>
      <w:r w:rsidRPr="00D02F88">
        <w:rPr>
          <w:rFonts w:asciiTheme="minorHAnsi" w:eastAsiaTheme="minorHAnsi" w:hAnsiTheme="minorHAnsi" w:cstheme="minorHAnsi"/>
          <w:b w:val="0"/>
          <w:iCs/>
          <w:color w:val="auto"/>
          <w:sz w:val="22"/>
          <w:szCs w:val="22"/>
          <w:lang w:val="es-AR" w:eastAsia="en-US"/>
        </w:rPr>
        <w:t>Privilegiar el modo subjuntivo</w:t>
      </w:r>
      <w:r w:rsidRPr="00D02F88">
        <w:rPr>
          <w:rFonts w:asciiTheme="minorHAnsi" w:eastAsiaTheme="minorHAnsi" w:hAnsiTheme="minorHAnsi" w:cstheme="minorHAnsi"/>
          <w:b w:val="0"/>
          <w:color w:val="auto"/>
          <w:sz w:val="22"/>
          <w:szCs w:val="22"/>
          <w:lang w:val="es-AR" w:eastAsia="en-US"/>
        </w:rPr>
        <w:t xml:space="preserve">en las discusiones genera que </w:t>
      </w:r>
      <w:r w:rsidRPr="00D02F88">
        <w:rPr>
          <w:rFonts w:asciiTheme="minorHAnsi" w:eastAsiaTheme="minorHAnsi" w:hAnsiTheme="minorHAnsi" w:cstheme="minorHAnsi"/>
          <w:b w:val="0"/>
          <w:i/>
          <w:iCs/>
          <w:color w:val="auto"/>
          <w:sz w:val="22"/>
          <w:szCs w:val="22"/>
          <w:lang w:val="es-AR" w:eastAsia="en-US"/>
        </w:rPr>
        <w:t>“los ensayos sean más eficaces porque ese modo subjuntivo abría un espacio para el experimento; la provisionalidad implica una invitación a los otros a unirse al intento”</w:t>
      </w:r>
      <w:r w:rsidRPr="00D02F88">
        <w:rPr>
          <w:rFonts w:asciiTheme="minorHAnsi" w:eastAsiaTheme="minorHAnsi" w:hAnsiTheme="minorHAnsi" w:cstheme="minorHAnsi"/>
          <w:b w:val="0"/>
          <w:color w:val="auto"/>
          <w:sz w:val="22"/>
          <w:szCs w:val="22"/>
          <w:lang w:val="es-AR" w:eastAsia="en-US"/>
        </w:rPr>
        <w:t xml:space="preserve"> (Sennett 2012:42). En la práctica los términos “posiblemente”, “tal vez”, “yo hubiera pensado” facilitan la conversación y la buena cooperación. Según el diccionario de la RAE: modo subjuntivo: 1. m. Gram. modo con que se marca lo expresado por el predicado como información virtual, inespecífica, no verificada o no experimentada.)</w:t>
      </w:r>
    </w:p>
    <w:p w:rsidR="00D02F88" w:rsidRPr="00D02F88" w:rsidRDefault="00D02F88" w:rsidP="00D02F88">
      <w:pPr>
        <w:numPr>
          <w:ilvl w:val="0"/>
          <w:numId w:val="36"/>
        </w:numPr>
        <w:spacing w:after="200"/>
        <w:rPr>
          <w:rFonts w:asciiTheme="minorHAnsi" w:hAnsiTheme="minorHAnsi" w:cstheme="minorHAnsi"/>
          <w:b w:val="0"/>
          <w:sz w:val="22"/>
          <w:szCs w:val="22"/>
        </w:rPr>
      </w:pPr>
      <w:r w:rsidRPr="00D02F88">
        <w:rPr>
          <w:rFonts w:asciiTheme="minorHAnsi" w:eastAsiaTheme="minorHAnsi" w:hAnsiTheme="minorHAnsi" w:cstheme="minorHAnsi"/>
          <w:b w:val="0"/>
          <w:iCs/>
          <w:color w:val="auto"/>
          <w:sz w:val="22"/>
          <w:szCs w:val="22"/>
          <w:lang w:val="es-AR" w:eastAsia="en-US"/>
        </w:rPr>
        <w:t>Evitar Asercionesya que este estilo puede paralizar o inhibir los diálogos y la discusión</w:t>
      </w:r>
      <w:r w:rsidRPr="00D02F88">
        <w:rPr>
          <w:rFonts w:asciiTheme="minorHAnsi" w:eastAsiaTheme="minorHAnsi" w:hAnsiTheme="minorHAnsi" w:cstheme="minorHAnsi"/>
          <w:b w:val="0"/>
          <w:i/>
          <w:iCs/>
          <w:color w:val="auto"/>
          <w:sz w:val="22"/>
          <w:szCs w:val="22"/>
          <w:lang w:val="es-AR" w:eastAsia="en-US"/>
        </w:rPr>
        <w:t>: “la capacidad de escuchar no tiene muchos espacio en este tipo de contienda verbal; se intenta que el interlocutor admire y, por lo tanto, esté de acuerdo, o que rebata con la misma asertividad.”</w:t>
      </w:r>
      <w:r w:rsidRPr="00D02F88">
        <w:rPr>
          <w:rFonts w:asciiTheme="minorHAnsi" w:eastAsiaTheme="minorHAnsi" w:hAnsiTheme="minorHAnsi" w:cstheme="minorHAnsi"/>
          <w:b w:val="0"/>
          <w:color w:val="auto"/>
          <w:sz w:val="22"/>
          <w:szCs w:val="22"/>
          <w:lang w:val="es-AR" w:eastAsia="en-US"/>
        </w:rPr>
        <w:t xml:space="preserve"> (Sennett 2012:36). </w:t>
      </w:r>
    </w:p>
    <w:p w:rsidR="00D02F88" w:rsidRPr="00D02F88" w:rsidRDefault="00D02F88" w:rsidP="00D02F88">
      <w:pPr>
        <w:rPr>
          <w:rFonts w:asciiTheme="minorHAnsi" w:hAnsiTheme="minorHAnsi" w:cstheme="minorHAnsi"/>
          <w:b w:val="0"/>
          <w:sz w:val="22"/>
          <w:szCs w:val="22"/>
        </w:rPr>
      </w:pPr>
    </w:p>
    <w:p w:rsidR="00D02F88" w:rsidRDefault="00D02F88">
      <w:pPr>
        <w:spacing w:after="200"/>
        <w:jc w:val="left"/>
        <w:rPr>
          <w:rFonts w:asciiTheme="minorHAnsi" w:eastAsia="Verdana" w:hAnsiTheme="minorHAnsi" w:cstheme="minorHAnsi"/>
          <w:bCs w:val="0"/>
          <w:caps/>
          <w:color w:val="4F81BD" w:themeColor="accent1"/>
          <w:sz w:val="26"/>
          <w:szCs w:val="26"/>
          <w:lang w:val="es-AR"/>
        </w:rPr>
      </w:pPr>
      <w:r>
        <w:rPr>
          <w:rFonts w:asciiTheme="minorHAnsi" w:eastAsia="Verdana" w:hAnsiTheme="minorHAnsi" w:cstheme="minorHAnsi"/>
          <w:b w:val="0"/>
          <w:caps/>
          <w:lang w:val="es-AR"/>
        </w:rPr>
        <w:br w:type="page"/>
      </w:r>
    </w:p>
    <w:p w:rsidR="00D02F88" w:rsidRPr="00D02F88" w:rsidRDefault="00D02F88" w:rsidP="00D02F88">
      <w:pPr>
        <w:pStyle w:val="Ttulo2"/>
        <w:rPr>
          <w:rFonts w:asciiTheme="minorHAnsi" w:eastAsia="Verdana" w:hAnsiTheme="minorHAnsi" w:cstheme="minorHAnsi"/>
          <w:b/>
          <w:caps/>
          <w:lang w:val="es-AR"/>
        </w:rPr>
      </w:pPr>
      <w:bookmarkStart w:id="10" w:name="_Toc497838881"/>
      <w:r w:rsidRPr="00D02F88">
        <w:rPr>
          <w:rFonts w:asciiTheme="minorHAnsi" w:eastAsia="Verdana" w:hAnsiTheme="minorHAnsi" w:cstheme="minorHAnsi"/>
          <w:b/>
          <w:caps/>
          <w:lang w:val="es-AR"/>
        </w:rPr>
        <w:lastRenderedPageBreak/>
        <w:t xml:space="preserve">Aportes presentados en </w:t>
      </w:r>
      <w:r w:rsidR="001C7A6F">
        <w:rPr>
          <w:rFonts w:asciiTheme="minorHAnsi" w:eastAsia="Verdana" w:hAnsiTheme="minorHAnsi" w:cstheme="minorHAnsi"/>
          <w:b/>
          <w:caps/>
          <w:lang w:val="es-AR"/>
        </w:rPr>
        <w:t xml:space="preserve">la </w:t>
      </w:r>
      <w:r w:rsidRPr="00D02F88">
        <w:rPr>
          <w:rFonts w:asciiTheme="minorHAnsi" w:eastAsia="Verdana" w:hAnsiTheme="minorHAnsi" w:cstheme="minorHAnsi"/>
          <w:b/>
          <w:caps/>
          <w:lang w:val="es-AR"/>
        </w:rPr>
        <w:t>Jornada 2</w:t>
      </w:r>
      <w:bookmarkEnd w:id="10"/>
    </w:p>
    <w:p w:rsidR="00D02F88" w:rsidRPr="00CD76BB" w:rsidRDefault="00D02F88" w:rsidP="00D02F88">
      <w:pPr>
        <w:pBdr>
          <w:top w:val="nil"/>
          <w:left w:val="nil"/>
          <w:bottom w:val="nil"/>
          <w:right w:val="nil"/>
          <w:between w:val="nil"/>
        </w:pBdr>
        <w:spacing w:after="0"/>
        <w:rPr>
          <w:rFonts w:ascii="Calibri" w:eastAsia="Calibri" w:hAnsi="Calibri" w:cs="Calibri"/>
          <w:b w:val="0"/>
          <w:bCs w:val="0"/>
          <w:color w:val="000000"/>
          <w:sz w:val="22"/>
          <w:szCs w:val="22"/>
          <w:lang w:eastAsia="es-AR"/>
        </w:rPr>
      </w:pPr>
    </w:p>
    <w:tbl>
      <w:tblPr>
        <w:tblStyle w:val="Tablaconcuadrcula1"/>
        <w:tblW w:w="0" w:type="auto"/>
        <w:tblInd w:w="108" w:type="dxa"/>
        <w:tblLook w:val="04A0" w:firstRow="1" w:lastRow="0" w:firstColumn="1" w:lastColumn="0" w:noHBand="0" w:noVBand="1"/>
      </w:tblPr>
      <w:tblGrid>
        <w:gridCol w:w="9061"/>
      </w:tblGrid>
      <w:tr w:rsidR="00D02F88" w:rsidRPr="00CD76BB" w:rsidTr="002A6119">
        <w:tc>
          <w:tcPr>
            <w:tcW w:w="9061" w:type="dxa"/>
          </w:tcPr>
          <w:p w:rsidR="00D02F88" w:rsidRPr="00CD76BB" w:rsidRDefault="00D02F88" w:rsidP="002A6119">
            <w:pPr>
              <w:spacing w:after="0"/>
              <w:rPr>
                <w:rFonts w:ascii="Calibri" w:eastAsia="Calibri" w:hAnsi="Calibri"/>
                <w:color w:val="000000"/>
                <w:sz w:val="22"/>
                <w:lang w:eastAsia="es-AR"/>
              </w:rPr>
            </w:pPr>
            <w:r w:rsidRPr="00CD76BB">
              <w:rPr>
                <w:rFonts w:ascii="Calibri" w:eastAsia="Calibri" w:hAnsi="Calibri"/>
                <w:color w:val="000000"/>
                <w:sz w:val="22"/>
                <w:lang w:eastAsia="es-AR"/>
              </w:rPr>
              <w:t>AUTOEVALUACIÓN</w:t>
            </w:r>
          </w:p>
          <w:p w:rsidR="00D02F88" w:rsidRPr="00CD76BB" w:rsidRDefault="00D02F88" w:rsidP="002A6119">
            <w:pPr>
              <w:spacing w:after="0"/>
              <w:rPr>
                <w:rFonts w:ascii="Calibri" w:eastAsia="Calibri" w:hAnsi="Calibri"/>
                <w:color w:val="000000"/>
                <w:sz w:val="22"/>
                <w:lang w:eastAsia="es-AR"/>
              </w:rPr>
            </w:pPr>
          </w:p>
          <w:p w:rsidR="00D02F88" w:rsidRPr="00CD76BB" w:rsidRDefault="00D02F88" w:rsidP="002A6119">
            <w:pPr>
              <w:spacing w:after="0"/>
              <w:rPr>
                <w:rFonts w:ascii="Calibri" w:eastAsia="Calibri" w:hAnsi="Calibri"/>
                <w:color w:val="000000"/>
                <w:sz w:val="22"/>
                <w:lang w:eastAsia="es-AR"/>
              </w:rPr>
            </w:pPr>
            <w:r w:rsidRPr="00CD76BB">
              <w:rPr>
                <w:rFonts w:ascii="Calibri" w:eastAsia="Calibri" w:hAnsi="Calibri"/>
                <w:color w:val="000000"/>
                <w:sz w:val="22"/>
                <w:lang w:eastAsia="es-AR"/>
              </w:rPr>
              <w:t>La  autoevaluación  es  la  capacidad  de  un  estudiante  para  profundizar  su  aprendizaje  mediante la observación y el análisis de su actuación en base de criterios y a partir de allí, la  toma de decisiones respecto de cómo mejorarlo.  En palabras de Anijovich y González (2011),  implica  “la implementación sistemática de instancias que permitan a los alumnos evaluar sus  producciones  y  el  modo  en  que  las  han  encarado  y  resuelto  (o  no).  La  autoevaluación  se  transforma, así, en una estrategia para convertirlos en mejores estudiantes, los ubica en un rol  protagónico, favorece una actitud positiva hacia el aprendizaje y promueve el desarrollo de una  comprensión más profunda de los procesos de evaluación”.</w:t>
            </w:r>
          </w:p>
          <w:p w:rsidR="00D02F88" w:rsidRPr="00CD76BB" w:rsidRDefault="00D02F88" w:rsidP="002A6119">
            <w:pPr>
              <w:spacing w:after="0"/>
              <w:rPr>
                <w:rFonts w:ascii="Calibri" w:eastAsia="Calibri" w:hAnsi="Calibri"/>
                <w:color w:val="000000"/>
                <w:sz w:val="22"/>
                <w:lang w:eastAsia="es-AR"/>
              </w:rPr>
            </w:pPr>
            <w:r w:rsidRPr="00CD76BB">
              <w:rPr>
                <w:rFonts w:ascii="Calibri" w:eastAsia="Calibri" w:hAnsi="Calibri"/>
                <w:color w:val="000000"/>
                <w:sz w:val="22"/>
                <w:lang w:eastAsia="es-AR"/>
              </w:rPr>
              <w:t xml:space="preserve">Las  prácticas  de  autoevaluación  que  se  pueden  proponer  para  acompañar  el  proceso  consciente y reflexivo de los que aprenden son diversas, lo importante es que promuevan el  desarrollo de la capacidad en los estudiantes de revisar qué aprendieron, cómo lo hicieron y cuál es la vinculación de sus resultados con los que se esperaba alcanzar. </w:t>
            </w:r>
          </w:p>
          <w:p w:rsidR="00D02F88" w:rsidRPr="00CD76BB" w:rsidRDefault="00D02F88" w:rsidP="002A6119">
            <w:pPr>
              <w:spacing w:after="0"/>
              <w:rPr>
                <w:rFonts w:ascii="Calibri" w:eastAsia="Calibri" w:hAnsi="Calibri"/>
                <w:color w:val="000000"/>
                <w:sz w:val="22"/>
                <w:lang w:eastAsia="es-AR"/>
              </w:rPr>
            </w:pPr>
          </w:p>
          <w:p w:rsidR="00D02F88" w:rsidRPr="00CD76BB" w:rsidRDefault="00D02F88" w:rsidP="002A6119">
            <w:pPr>
              <w:spacing w:after="0"/>
              <w:rPr>
                <w:rFonts w:ascii="Calibri" w:eastAsia="Calibri" w:hAnsi="Calibri"/>
                <w:color w:val="000000"/>
                <w:sz w:val="22"/>
                <w:lang w:eastAsia="es-AR"/>
              </w:rPr>
            </w:pPr>
            <w:r w:rsidRPr="00CD76BB">
              <w:rPr>
                <w:rFonts w:ascii="Calibri" w:eastAsia="Calibri" w:hAnsi="Calibri"/>
                <w:color w:val="000000"/>
                <w:sz w:val="22"/>
                <w:lang w:eastAsia="es-AR"/>
              </w:rPr>
              <w:t>Fuente: Anijovich y González (2011).</w:t>
            </w:r>
          </w:p>
          <w:p w:rsidR="00D02F88" w:rsidRPr="00CD76BB" w:rsidRDefault="00D02F88" w:rsidP="002A6119">
            <w:pPr>
              <w:spacing w:after="0"/>
              <w:rPr>
                <w:rFonts w:ascii="Calibri" w:eastAsia="Calibri" w:hAnsi="Calibri"/>
                <w:color w:val="000000"/>
                <w:sz w:val="22"/>
                <w:lang w:eastAsia="es-AR"/>
              </w:rPr>
            </w:pPr>
          </w:p>
        </w:tc>
      </w:tr>
    </w:tbl>
    <w:p w:rsidR="00D02F88" w:rsidRDefault="00D02F88" w:rsidP="00D02F88">
      <w:pPr>
        <w:pStyle w:val="Prrafodelista"/>
        <w:spacing w:after="0" w:line="240" w:lineRule="auto"/>
        <w:ind w:left="0"/>
        <w:jc w:val="both"/>
        <w:rPr>
          <w:rFonts w:cstheme="minorHAnsi"/>
          <w:i/>
          <w:color w:val="0070C0"/>
        </w:rPr>
      </w:pPr>
    </w:p>
    <w:p w:rsidR="00D02F88" w:rsidRPr="00D02F88" w:rsidRDefault="00D02F88" w:rsidP="00D02F88">
      <w:pPr>
        <w:rPr>
          <w:rFonts w:asciiTheme="minorHAnsi" w:hAnsiTheme="minorHAnsi" w:cstheme="minorHAnsi"/>
          <w:b w:val="0"/>
          <w:sz w:val="22"/>
          <w:szCs w:val="22"/>
        </w:rPr>
      </w:pPr>
    </w:p>
    <w:p w:rsidR="00D02F88" w:rsidRPr="00D02F88" w:rsidRDefault="00D02F88" w:rsidP="00D02F88">
      <w:pPr>
        <w:rPr>
          <w:rFonts w:asciiTheme="minorHAnsi" w:hAnsiTheme="minorHAnsi" w:cstheme="minorHAnsi"/>
          <w:b w:val="0"/>
          <w:sz w:val="22"/>
          <w:szCs w:val="22"/>
        </w:rPr>
      </w:pPr>
    </w:p>
    <w:p w:rsidR="00D02F88" w:rsidRDefault="00D02F88" w:rsidP="00D02F88"/>
    <w:p w:rsidR="00D02F88" w:rsidRDefault="00D02F88" w:rsidP="00D02F88"/>
    <w:p w:rsidR="00D02F88" w:rsidRDefault="00D02F88" w:rsidP="00D02F88"/>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p>
    <w:p w:rsidR="00881252" w:rsidRDefault="00E17F36" w:rsidP="00881252">
      <w:pPr>
        <w:jc w:val="center"/>
        <w:rPr>
          <w:rFonts w:asciiTheme="minorHAnsi" w:eastAsia="Times New Roman" w:hAnsiTheme="minorHAnsi" w:cstheme="minorHAnsi"/>
          <w:sz w:val="60"/>
          <w:szCs w:val="60"/>
          <w:lang w:val="es-AR"/>
        </w:rPr>
      </w:pPr>
      <w:r>
        <w:rPr>
          <w:rFonts w:asciiTheme="minorHAnsi" w:eastAsia="Times New Roman" w:hAnsiTheme="minorHAnsi" w:cstheme="minorHAnsi"/>
          <w:sz w:val="60"/>
          <w:szCs w:val="60"/>
          <w:lang w:val="es-AR"/>
        </w:rPr>
        <w:br w:type="column"/>
      </w:r>
    </w:p>
    <w:p w:rsidR="00881252" w:rsidRDefault="00881252" w:rsidP="00881252">
      <w:pPr>
        <w:jc w:val="center"/>
        <w:rPr>
          <w:rFonts w:asciiTheme="minorHAnsi" w:eastAsia="Times New Roman" w:hAnsiTheme="minorHAnsi" w:cstheme="minorHAnsi"/>
          <w:sz w:val="60"/>
          <w:szCs w:val="60"/>
          <w:lang w:val="es-AR"/>
        </w:rPr>
      </w:pPr>
    </w:p>
    <w:p w:rsidR="00881252" w:rsidRDefault="00881252" w:rsidP="00881252">
      <w:pPr>
        <w:jc w:val="center"/>
        <w:rPr>
          <w:rFonts w:asciiTheme="minorHAnsi" w:eastAsia="Times New Roman" w:hAnsiTheme="minorHAnsi" w:cstheme="minorHAnsi"/>
          <w:sz w:val="60"/>
          <w:szCs w:val="60"/>
          <w:lang w:val="es-AR"/>
        </w:rPr>
      </w:pPr>
      <w:r w:rsidRPr="00881252">
        <w:rPr>
          <w:rFonts w:asciiTheme="minorHAnsi" w:eastAsia="Times New Roman" w:hAnsiTheme="minorHAnsi" w:cstheme="minorHAnsi"/>
          <w:sz w:val="60"/>
          <w:szCs w:val="60"/>
          <w:lang w:val="es-AR"/>
        </w:rPr>
        <w:t xml:space="preserve">ESQUEMA DE TRABAJO PARA </w:t>
      </w:r>
      <w:r>
        <w:rPr>
          <w:rFonts w:asciiTheme="minorHAnsi" w:eastAsia="Times New Roman" w:hAnsiTheme="minorHAnsi" w:cstheme="minorHAnsi"/>
          <w:sz w:val="60"/>
          <w:szCs w:val="60"/>
          <w:lang w:val="es-AR"/>
        </w:rPr>
        <w:t>ESTUDIANTES</w:t>
      </w:r>
    </w:p>
    <w:p w:rsidR="00F5679A" w:rsidRDefault="00F5679A" w:rsidP="00881252">
      <w:pPr>
        <w:jc w:val="center"/>
        <w:rPr>
          <w:rFonts w:asciiTheme="minorHAnsi" w:eastAsia="Times New Roman" w:hAnsiTheme="minorHAnsi" w:cstheme="minorHAnsi"/>
          <w:sz w:val="60"/>
          <w:szCs w:val="60"/>
          <w:lang w:val="es-AR"/>
        </w:rPr>
      </w:pPr>
    </w:p>
    <w:p w:rsidR="00F5679A" w:rsidRPr="00881252" w:rsidRDefault="00F5679A" w:rsidP="00881252">
      <w:pPr>
        <w:jc w:val="center"/>
        <w:rPr>
          <w:rFonts w:asciiTheme="minorHAnsi" w:eastAsia="Times New Roman" w:hAnsiTheme="minorHAnsi" w:cstheme="minorHAnsi"/>
          <w:sz w:val="60"/>
          <w:szCs w:val="60"/>
          <w:lang w:val="es-AR"/>
        </w:rPr>
      </w:pPr>
    </w:p>
    <w:p w:rsidR="008805C0" w:rsidRPr="008805C0" w:rsidRDefault="008C1792" w:rsidP="008805C0">
      <w:pPr>
        <w:pStyle w:val="Ttulo1"/>
        <w:rPr>
          <w:rFonts w:asciiTheme="minorHAnsi" w:eastAsia="Times New Roman" w:hAnsiTheme="minorHAnsi" w:cstheme="minorHAnsi"/>
          <w:b/>
          <w:sz w:val="30"/>
          <w:szCs w:val="30"/>
          <w:lang w:val="es-AR"/>
        </w:rPr>
      </w:pPr>
      <w:bookmarkStart w:id="11" w:name="_Toc497838882"/>
      <w:r w:rsidRPr="00CD76BB">
        <w:rPr>
          <w:rFonts w:asciiTheme="minorHAnsi" w:eastAsia="Times New Roman" w:hAnsiTheme="minorHAnsi" w:cstheme="minorHAnsi"/>
          <w:b/>
          <w:sz w:val="30"/>
          <w:szCs w:val="30"/>
          <w:lang w:val="es-AR"/>
        </w:rPr>
        <w:t xml:space="preserve">ESQUEMA DE TRABAJO PARA </w:t>
      </w:r>
      <w:r>
        <w:rPr>
          <w:rFonts w:asciiTheme="minorHAnsi" w:eastAsia="Times New Roman" w:hAnsiTheme="minorHAnsi" w:cstheme="minorHAnsi"/>
          <w:b/>
          <w:sz w:val="30"/>
          <w:szCs w:val="30"/>
          <w:lang w:val="es-AR"/>
        </w:rPr>
        <w:t>ESTUDIANTE</w:t>
      </w:r>
      <w:bookmarkEnd w:id="11"/>
      <w:r w:rsidR="008805C0">
        <w:rPr>
          <w:rFonts w:asciiTheme="minorHAnsi" w:eastAsia="Times New Roman" w:hAnsiTheme="minorHAnsi" w:cstheme="minorHAnsi"/>
          <w:b/>
          <w:sz w:val="30"/>
          <w:szCs w:val="30"/>
          <w:lang w:val="es-AR"/>
        </w:rPr>
        <w:t>S A DESARROLLAR DURANTE LA PRIMERA SEMANA DE CLASES</w:t>
      </w:r>
    </w:p>
    <w:p w:rsidR="00881252" w:rsidRPr="00881252" w:rsidRDefault="00881252" w:rsidP="00881252">
      <w:pPr>
        <w:pStyle w:val="Ttulo2"/>
        <w:rPr>
          <w:rFonts w:asciiTheme="minorHAnsi" w:eastAsia="Verdana" w:hAnsiTheme="minorHAnsi" w:cstheme="minorHAnsi"/>
          <w:b/>
          <w:caps/>
          <w:lang w:val="es-AR"/>
        </w:rPr>
      </w:pPr>
      <w:bookmarkStart w:id="12" w:name="_Toc497838883"/>
      <w:r w:rsidRPr="00881252">
        <w:rPr>
          <w:rFonts w:asciiTheme="minorHAnsi" w:eastAsia="Verdana" w:hAnsiTheme="minorHAnsi" w:cstheme="minorHAnsi"/>
          <w:b/>
          <w:caps/>
          <w:lang w:val="es-AR"/>
        </w:rPr>
        <w:t>Insumos</w:t>
      </w:r>
      <w:bookmarkEnd w:id="12"/>
    </w:p>
    <w:p w:rsidR="00881252" w:rsidRPr="00881252" w:rsidRDefault="00881252" w:rsidP="00881252">
      <w:pPr>
        <w:pStyle w:val="Prrafodelista"/>
        <w:numPr>
          <w:ilvl w:val="0"/>
          <w:numId w:val="30"/>
        </w:numPr>
        <w:spacing w:after="0"/>
        <w:ind w:left="360"/>
        <w:jc w:val="both"/>
        <w:rPr>
          <w:b w:val="0"/>
          <w:lang w:val="es-ES"/>
        </w:rPr>
      </w:pPr>
      <w:r w:rsidRPr="00881252">
        <w:rPr>
          <w:b w:val="0"/>
          <w:lang w:val="es-ES"/>
        </w:rPr>
        <w:t>Anexos sobre evaluación formativa. Específicamente las modalidades de autoevaluación y coevaluación (ANEXO III del cuaderno de trabajo jornada 2: MODALIDADES DE EVALUACIÓN Y COEVALUACIÓN).</w:t>
      </w:r>
    </w:p>
    <w:p w:rsidR="00881252" w:rsidRDefault="00881252" w:rsidP="00881252">
      <w:pPr>
        <w:rPr>
          <w:lang w:val="es-ES"/>
        </w:rPr>
      </w:pPr>
    </w:p>
    <w:p w:rsidR="00881252" w:rsidRPr="00881252" w:rsidRDefault="00881252" w:rsidP="00881252">
      <w:pPr>
        <w:pStyle w:val="Ttulo2"/>
        <w:rPr>
          <w:rFonts w:asciiTheme="minorHAnsi" w:eastAsia="Verdana" w:hAnsiTheme="minorHAnsi" w:cstheme="minorHAnsi"/>
          <w:b/>
          <w:lang w:val="es-AR"/>
        </w:rPr>
      </w:pPr>
      <w:bookmarkStart w:id="13" w:name="_Toc497838884"/>
      <w:r w:rsidRPr="00881252">
        <w:rPr>
          <w:rFonts w:asciiTheme="minorHAnsi" w:eastAsia="Verdana" w:hAnsiTheme="minorHAnsi" w:cstheme="minorHAnsi"/>
          <w:b/>
          <w:lang w:val="es-AR"/>
        </w:rPr>
        <w:t>MOMENTOS Y ACTIVIDADES PARA ESTUDIANTES</w:t>
      </w:r>
      <w:bookmarkEnd w:id="13"/>
    </w:p>
    <w:p w:rsidR="00881252" w:rsidRPr="00881252" w:rsidRDefault="00881252" w:rsidP="00881252">
      <w:pPr>
        <w:rPr>
          <w:b w:val="0"/>
          <w:color w:val="FF0000"/>
          <w:lang w:val="es-ES"/>
        </w:rPr>
      </w:pPr>
    </w:p>
    <w:p w:rsidR="00881252" w:rsidRPr="00881252" w:rsidRDefault="00881252" w:rsidP="00881252">
      <w:pPr>
        <w:rPr>
          <w:b w:val="0"/>
          <w:color w:val="auto"/>
          <w:lang w:val="es-ES"/>
        </w:rPr>
      </w:pPr>
      <w:r w:rsidRPr="00881252">
        <w:rPr>
          <w:b w:val="0"/>
          <w:color w:val="auto"/>
          <w:lang w:val="es-ES"/>
        </w:rPr>
        <w:t xml:space="preserve">Esta jornada retoma algunos temas vinculados con la evaluación, propuestos en jornadas anteriores. Se propone llevar a cabo una experiencia de autoevaluación por parte de los estudiantes de los Institutos de Formación Docente, con el objetivo de relevar información de carácter diagnóstico, referida al desarrollo de las capacidades académicas y profesionales a lo largo de todo el trayecto formativo de los estudiantes. También se espera que a partir de la información obtenida los estudiantes elaboren propuestas que tiendan a la mejora de la formación. </w:t>
      </w:r>
    </w:p>
    <w:p w:rsidR="00881252" w:rsidRDefault="00881252" w:rsidP="00881252">
      <w:pPr>
        <w:rPr>
          <w:b w:val="0"/>
          <w:color w:val="auto"/>
          <w:lang w:val="es-ES"/>
        </w:rPr>
      </w:pPr>
      <w:r w:rsidRPr="00881252">
        <w:rPr>
          <w:b w:val="0"/>
          <w:color w:val="auto"/>
          <w:lang w:val="es-ES"/>
        </w:rPr>
        <w:t>Esta instancia de trabajo con los estudiantes permite, por un lado, profundizar el trabajo de reflexión sobre sus procesos de aprendizaje y enriquecer, así, el trabajo sobre la propia formación. Por otra parte, y en relación con los institutos, los datos relevados y las producciones de los estudiantes constituyen un insumo significativo para la elaboración por parte de los IFD, de propuestas o líneas de acción para 2018.</w:t>
      </w:r>
    </w:p>
    <w:p w:rsidR="00881252" w:rsidRDefault="00881252" w:rsidP="00881252">
      <w:pPr>
        <w:rPr>
          <w:b w:val="0"/>
          <w:color w:val="auto"/>
          <w:lang w:val="es-ES"/>
        </w:rPr>
      </w:pPr>
    </w:p>
    <w:p w:rsidR="00881252" w:rsidRPr="00881252" w:rsidRDefault="00881252" w:rsidP="00881252">
      <w:pPr>
        <w:rPr>
          <w:b w:val="0"/>
          <w:color w:val="auto"/>
          <w:lang w:val="es-ES"/>
        </w:rPr>
      </w:pPr>
    </w:p>
    <w:p w:rsidR="008C1792" w:rsidRDefault="008C1792">
      <w:pPr>
        <w:spacing w:after="200"/>
        <w:jc w:val="left"/>
        <w:rPr>
          <w:rFonts w:ascii="Calibri" w:eastAsia="Calibri" w:hAnsi="Calibri" w:cs="Calibri"/>
          <w:bCs w:val="0"/>
          <w:color w:val="FFFFFF" w:themeColor="background1"/>
          <w:sz w:val="26"/>
          <w:szCs w:val="26"/>
          <w:lang w:eastAsia="es-AR"/>
        </w:rPr>
      </w:pPr>
      <w:r>
        <w:rPr>
          <w:rFonts w:ascii="Calibri" w:eastAsia="Calibri" w:hAnsi="Calibri" w:cs="Calibri"/>
          <w:bCs w:val="0"/>
          <w:color w:val="FFFFFF" w:themeColor="background1"/>
          <w:sz w:val="26"/>
          <w:szCs w:val="26"/>
          <w:lang w:eastAsia="es-AR"/>
        </w:rPr>
        <w:lastRenderedPageBreak/>
        <w:br w:type="page"/>
      </w:r>
    </w:p>
    <w:p w:rsidR="00881252" w:rsidRDefault="00881252" w:rsidP="00881252">
      <w:pPr>
        <w:shd w:val="clear" w:color="auto" w:fill="365F91" w:themeFill="accent1" w:themeFillShade="BF"/>
        <w:spacing w:after="0"/>
        <w:rPr>
          <w:b w:val="0"/>
          <w:sz w:val="36"/>
          <w:szCs w:val="36"/>
          <w:highlight w:val="white"/>
          <w:lang w:val="es-ES"/>
        </w:rPr>
      </w:pPr>
      <w:r w:rsidRPr="00881252">
        <w:rPr>
          <w:rFonts w:ascii="Calibri" w:eastAsia="Calibri" w:hAnsi="Calibri" w:cs="Calibri"/>
          <w:bCs w:val="0"/>
          <w:color w:val="FFFFFF" w:themeColor="background1"/>
          <w:sz w:val="26"/>
          <w:szCs w:val="26"/>
          <w:lang w:eastAsia="es-AR"/>
        </w:rPr>
        <w:lastRenderedPageBreak/>
        <w:t xml:space="preserve">Primer Momento: </w:t>
      </w:r>
      <w:r w:rsidRPr="00881252">
        <w:rPr>
          <w:rFonts w:ascii="Calibri" w:eastAsia="Calibri" w:hAnsi="Calibri" w:cs="Calibri"/>
          <w:b w:val="0"/>
          <w:bCs w:val="0"/>
          <w:color w:val="FFFFFF" w:themeColor="background1"/>
          <w:sz w:val="26"/>
          <w:szCs w:val="26"/>
          <w:lang w:eastAsia="es-AR"/>
        </w:rPr>
        <w:t>Encuadre y presentación de la jornada</w:t>
      </w:r>
    </w:p>
    <w:p w:rsidR="00881252" w:rsidRDefault="00881252" w:rsidP="00881252">
      <w:pPr>
        <w:rPr>
          <w:b w:val="0"/>
          <w:sz w:val="16"/>
          <w:szCs w:val="16"/>
          <w:highlight w:val="white"/>
          <w:lang w:val="es-ES"/>
        </w:rPr>
      </w:pPr>
    </w:p>
    <w:p w:rsidR="00881252" w:rsidRPr="00881252" w:rsidRDefault="00881252" w:rsidP="00881252">
      <w:pPr>
        <w:rPr>
          <w:rFonts w:asciiTheme="minorHAnsi" w:hAnsiTheme="minorHAnsi" w:cstheme="minorHAnsi"/>
          <w:sz w:val="22"/>
          <w:szCs w:val="22"/>
          <w:highlight w:val="white"/>
          <w:lang w:val="es-ES"/>
        </w:rPr>
      </w:pPr>
      <w:r w:rsidRPr="00881252">
        <w:rPr>
          <w:rFonts w:asciiTheme="minorHAnsi" w:hAnsiTheme="minorHAnsi" w:cstheme="minorHAnsi"/>
          <w:sz w:val="22"/>
          <w:szCs w:val="22"/>
          <w:highlight w:val="white"/>
          <w:lang w:val="es-ES"/>
        </w:rPr>
        <w:t xml:space="preserve">Tiempo estimado: </w:t>
      </w:r>
      <w:r w:rsidR="007A7893">
        <w:rPr>
          <w:rFonts w:asciiTheme="minorHAnsi" w:hAnsiTheme="minorHAnsi" w:cstheme="minorHAnsi"/>
          <w:b w:val="0"/>
          <w:sz w:val="22"/>
          <w:szCs w:val="22"/>
          <w:highlight w:val="white"/>
          <w:lang w:val="es-ES"/>
        </w:rPr>
        <w:t>40 minutos</w:t>
      </w:r>
    </w:p>
    <w:p w:rsidR="00881252" w:rsidRPr="00881252" w:rsidRDefault="00881252" w:rsidP="00881252">
      <w:pPr>
        <w:rPr>
          <w:rFonts w:asciiTheme="minorHAnsi" w:hAnsiTheme="minorHAnsi" w:cstheme="minorHAnsi"/>
          <w:sz w:val="22"/>
          <w:szCs w:val="22"/>
          <w:highlight w:val="white"/>
          <w:lang w:val="es-ES"/>
        </w:rPr>
      </w:pPr>
      <w:r w:rsidRPr="00881252">
        <w:rPr>
          <w:rFonts w:asciiTheme="minorHAnsi" w:hAnsiTheme="minorHAnsi" w:cstheme="minorHAnsi"/>
          <w:sz w:val="22"/>
          <w:szCs w:val="22"/>
          <w:highlight w:val="white"/>
          <w:lang w:val="es-ES"/>
        </w:rPr>
        <w:t xml:space="preserve">Agrupamiento: </w:t>
      </w:r>
      <w:r w:rsidRPr="00881252">
        <w:rPr>
          <w:rFonts w:asciiTheme="minorHAnsi" w:hAnsiTheme="minorHAnsi" w:cstheme="minorHAnsi"/>
          <w:b w:val="0"/>
          <w:sz w:val="22"/>
          <w:szCs w:val="22"/>
          <w:highlight w:val="white"/>
          <w:lang w:val="es-ES"/>
        </w:rPr>
        <w:t>Grupo total de estudiantes y docentes</w:t>
      </w:r>
    </w:p>
    <w:p w:rsidR="00881252" w:rsidRPr="00881252" w:rsidRDefault="00881252" w:rsidP="00881252">
      <w:pPr>
        <w:rPr>
          <w:rFonts w:asciiTheme="minorHAnsi" w:hAnsiTheme="minorHAnsi" w:cstheme="minorHAnsi"/>
          <w:b w:val="0"/>
          <w:sz w:val="22"/>
          <w:szCs w:val="22"/>
          <w:lang w:val="es-ES"/>
        </w:rPr>
      </w:pPr>
      <w:bookmarkStart w:id="14" w:name="_o8v495ihly2h"/>
      <w:bookmarkEnd w:id="14"/>
      <w:r w:rsidRPr="00881252">
        <w:rPr>
          <w:rFonts w:asciiTheme="minorHAnsi" w:hAnsiTheme="minorHAnsi" w:cstheme="minorHAnsi"/>
          <w:b w:val="0"/>
          <w:sz w:val="22"/>
          <w:szCs w:val="22"/>
          <w:lang w:val="es-ES"/>
        </w:rPr>
        <w:t>Dado que este momento se desarrolla en conjunto con los docentes se propone volver sobre las  orientaciones enunciadas en el primer momento de la jornada.</w:t>
      </w:r>
    </w:p>
    <w:p w:rsidR="00881252" w:rsidRPr="00881252" w:rsidRDefault="00881252" w:rsidP="00881252">
      <w:pPr>
        <w:rPr>
          <w:rFonts w:asciiTheme="minorHAnsi" w:hAnsiTheme="minorHAnsi" w:cstheme="minorHAnsi"/>
          <w:color w:val="365F91" w:themeColor="accent1" w:themeShade="BF"/>
          <w:sz w:val="22"/>
          <w:szCs w:val="22"/>
          <w:lang w:val="es-ES"/>
        </w:rPr>
      </w:pPr>
    </w:p>
    <w:tbl>
      <w:tblPr>
        <w:tblStyle w:val="Tablaconcuadrcula"/>
        <w:tblW w:w="0" w:type="auto"/>
        <w:tblLook w:val="04A0" w:firstRow="1" w:lastRow="0" w:firstColumn="1" w:lastColumn="0" w:noHBand="0" w:noVBand="1"/>
      </w:tblPr>
      <w:tblGrid>
        <w:gridCol w:w="9281"/>
      </w:tblGrid>
      <w:tr w:rsidR="00881252" w:rsidRPr="00881252" w:rsidTr="00881252">
        <w:tc>
          <w:tcPr>
            <w:tcW w:w="14425" w:type="dxa"/>
          </w:tcPr>
          <w:p w:rsidR="00881252" w:rsidRPr="00881252" w:rsidRDefault="00881252" w:rsidP="008C1792">
            <w:pPr>
              <w:rPr>
                <w:rFonts w:asciiTheme="minorHAnsi" w:hAnsiTheme="minorHAnsi" w:cstheme="minorHAnsi"/>
                <w:color w:val="365F91" w:themeColor="accent1" w:themeShade="BF"/>
                <w:sz w:val="22"/>
                <w:szCs w:val="22"/>
                <w:lang w:val="es-ES"/>
              </w:rPr>
            </w:pPr>
            <w:r w:rsidRPr="00881252">
              <w:rPr>
                <w:rFonts w:asciiTheme="minorHAnsi" w:hAnsiTheme="minorHAnsi" w:cstheme="minorHAnsi"/>
                <w:color w:val="365F91" w:themeColor="accent1" w:themeShade="BF"/>
                <w:sz w:val="22"/>
                <w:szCs w:val="22"/>
                <w:lang w:val="es-ES"/>
              </w:rPr>
              <w:t>Proponemos que para llevar a cabo las actividades que se describen a continuación los estudiantes se agrupen por carrera y año de cursada para que las producciones elaboradas puedan ser un insumo de análisis y toma de decisiones en la post-jornada</w:t>
            </w:r>
            <w:r w:rsidRPr="00881252">
              <w:rPr>
                <w:rStyle w:val="Refdenotaalpie"/>
                <w:rFonts w:asciiTheme="minorHAnsi" w:hAnsiTheme="minorHAnsi" w:cstheme="minorHAnsi"/>
                <w:color w:val="365F91" w:themeColor="accent1" w:themeShade="BF"/>
                <w:sz w:val="22"/>
                <w:szCs w:val="22"/>
                <w:lang w:val="es-ES"/>
              </w:rPr>
              <w:footnoteReference w:id="4"/>
            </w:r>
            <w:r w:rsidRPr="00881252">
              <w:rPr>
                <w:rFonts w:asciiTheme="minorHAnsi" w:hAnsiTheme="minorHAnsi" w:cstheme="minorHAnsi"/>
                <w:color w:val="365F91" w:themeColor="accent1" w:themeShade="BF"/>
                <w:sz w:val="22"/>
                <w:szCs w:val="22"/>
                <w:lang w:val="es-ES"/>
              </w:rPr>
              <w:t xml:space="preserve">. </w:t>
            </w:r>
          </w:p>
        </w:tc>
      </w:tr>
    </w:tbl>
    <w:p w:rsidR="00881252" w:rsidRPr="00881252" w:rsidRDefault="00881252" w:rsidP="00881252">
      <w:pPr>
        <w:rPr>
          <w:rFonts w:asciiTheme="minorHAnsi" w:hAnsiTheme="minorHAnsi" w:cstheme="minorHAnsi"/>
          <w:b w:val="0"/>
          <w:color w:val="auto"/>
          <w:sz w:val="22"/>
          <w:szCs w:val="22"/>
          <w:highlight w:val="white"/>
          <w:lang w:val="es-ES"/>
        </w:rPr>
      </w:pPr>
    </w:p>
    <w:p w:rsidR="00881252" w:rsidRPr="00881252" w:rsidRDefault="00881252" w:rsidP="00881252">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881252">
        <w:rPr>
          <w:rFonts w:ascii="Calibri" w:eastAsia="Calibri" w:hAnsi="Calibri" w:cs="Calibri"/>
          <w:bCs w:val="0"/>
          <w:color w:val="FFFFFF" w:themeColor="background1"/>
          <w:sz w:val="26"/>
          <w:szCs w:val="26"/>
          <w:lang w:eastAsia="es-AR"/>
        </w:rPr>
        <w:t xml:space="preserve">Segundo Momento: </w:t>
      </w:r>
      <w:r w:rsidRPr="00881252">
        <w:rPr>
          <w:rFonts w:ascii="Calibri" w:eastAsia="Calibri" w:hAnsi="Calibri" w:cs="Calibri"/>
          <w:b w:val="0"/>
          <w:bCs w:val="0"/>
          <w:color w:val="FFFFFF" w:themeColor="background1"/>
          <w:sz w:val="26"/>
          <w:szCs w:val="26"/>
          <w:lang w:eastAsia="es-AR"/>
        </w:rPr>
        <w:t>una mirada sobre la propia formación</w:t>
      </w:r>
    </w:p>
    <w:p w:rsidR="00881252" w:rsidRPr="00881252" w:rsidRDefault="00881252" w:rsidP="00881252">
      <w:pPr>
        <w:rPr>
          <w:rFonts w:asciiTheme="minorHAnsi" w:hAnsiTheme="minorHAnsi" w:cstheme="minorHAnsi"/>
          <w:sz w:val="22"/>
          <w:szCs w:val="22"/>
          <w:u w:val="single"/>
          <w:lang w:val="es-ES"/>
        </w:rPr>
      </w:pPr>
    </w:p>
    <w:p w:rsidR="00881252" w:rsidRPr="008C1792" w:rsidRDefault="00881252" w:rsidP="00881252">
      <w:pPr>
        <w:rPr>
          <w:rFonts w:asciiTheme="minorHAnsi" w:hAnsiTheme="minorHAnsi" w:cstheme="minorHAnsi"/>
          <w:sz w:val="22"/>
          <w:szCs w:val="22"/>
          <w:lang w:val="es-ES"/>
        </w:rPr>
      </w:pPr>
      <w:r w:rsidRPr="008C1792">
        <w:rPr>
          <w:rFonts w:asciiTheme="minorHAnsi" w:hAnsiTheme="minorHAnsi" w:cstheme="minorHAnsi"/>
          <w:color w:val="000000" w:themeColor="text1"/>
          <w:sz w:val="22"/>
          <w:szCs w:val="22"/>
          <w:lang w:val="es-ES"/>
        </w:rPr>
        <w:t>Actividad 1:</w:t>
      </w:r>
      <w:r w:rsidRPr="00881252">
        <w:rPr>
          <w:rFonts w:asciiTheme="minorHAnsi" w:hAnsiTheme="minorHAnsi" w:cstheme="minorHAnsi"/>
          <w:b w:val="0"/>
          <w:sz w:val="22"/>
          <w:szCs w:val="22"/>
          <w:lang w:val="es-ES"/>
        </w:rPr>
        <w:t xml:space="preserve"> Autoevaluación de capacidades académicas y profesionales </w:t>
      </w:r>
      <w:r w:rsidRPr="008C1792">
        <w:rPr>
          <w:rFonts w:asciiTheme="minorHAnsi" w:hAnsiTheme="minorHAnsi" w:cstheme="minorHAnsi"/>
          <w:b w:val="0"/>
          <w:sz w:val="22"/>
          <w:szCs w:val="22"/>
          <w:highlight w:val="white"/>
          <w:lang w:val="es-ES"/>
        </w:rPr>
        <w:t>de los estudiantes</w:t>
      </w:r>
      <w:r w:rsidR="008C1792" w:rsidRPr="008C1792">
        <w:rPr>
          <w:rFonts w:asciiTheme="minorHAnsi" w:hAnsiTheme="minorHAnsi" w:cstheme="minorHAnsi"/>
          <w:b w:val="0"/>
          <w:sz w:val="22"/>
          <w:szCs w:val="22"/>
          <w:highlight w:val="white"/>
          <w:lang w:val="es-ES"/>
        </w:rPr>
        <w:t xml:space="preserve"> (</w:t>
      </w:r>
      <w:r w:rsidR="008C1792">
        <w:rPr>
          <w:rFonts w:asciiTheme="minorHAnsi" w:hAnsiTheme="minorHAnsi" w:cstheme="minorHAnsi"/>
          <w:b w:val="0"/>
          <w:sz w:val="22"/>
          <w:szCs w:val="22"/>
          <w:highlight w:val="white"/>
          <w:lang w:val="es-ES"/>
        </w:rPr>
        <w:t>T</w:t>
      </w:r>
      <w:r w:rsidR="007A7893">
        <w:rPr>
          <w:rFonts w:asciiTheme="minorHAnsi" w:hAnsiTheme="minorHAnsi" w:cstheme="minorHAnsi"/>
          <w:b w:val="0"/>
          <w:sz w:val="22"/>
          <w:szCs w:val="22"/>
          <w:highlight w:val="white"/>
          <w:lang w:val="es-ES"/>
        </w:rPr>
        <w:t>iempo estimado: 50 minutos</w:t>
      </w:r>
      <w:r w:rsidR="008C1792" w:rsidRPr="008C1792">
        <w:rPr>
          <w:rFonts w:asciiTheme="minorHAnsi" w:hAnsiTheme="minorHAnsi" w:cstheme="minorHAnsi"/>
          <w:b w:val="0"/>
          <w:sz w:val="22"/>
          <w:szCs w:val="22"/>
          <w:highlight w:val="white"/>
          <w:lang w:val="es-ES"/>
        </w:rPr>
        <w:t>)</w:t>
      </w:r>
    </w:p>
    <w:p w:rsidR="00881252" w:rsidRPr="00881252" w:rsidRDefault="00881252" w:rsidP="00881252">
      <w:pPr>
        <w:rPr>
          <w:rFonts w:asciiTheme="minorHAnsi" w:hAnsiTheme="minorHAnsi" w:cstheme="minorHAnsi"/>
          <w:sz w:val="22"/>
          <w:szCs w:val="22"/>
          <w:lang w:val="es-ES"/>
        </w:rPr>
      </w:pPr>
      <w:r w:rsidRPr="008C1792">
        <w:rPr>
          <w:rFonts w:asciiTheme="minorHAnsi" w:hAnsiTheme="minorHAnsi" w:cstheme="minorHAnsi"/>
          <w:b w:val="0"/>
          <w:sz w:val="22"/>
          <w:szCs w:val="22"/>
          <w:highlight w:val="white"/>
          <w:u w:val="single"/>
          <w:lang w:val="es-ES"/>
        </w:rPr>
        <w:t>Agrupamiento:</w:t>
      </w:r>
      <w:r w:rsidRPr="008C1792">
        <w:rPr>
          <w:rFonts w:asciiTheme="minorHAnsi" w:hAnsiTheme="minorHAnsi" w:cstheme="minorHAnsi"/>
          <w:b w:val="0"/>
          <w:sz w:val="22"/>
          <w:szCs w:val="22"/>
          <w:lang w:val="es-ES"/>
        </w:rPr>
        <w:t>individual.</w:t>
      </w:r>
    </w:p>
    <w:p w:rsidR="00881252" w:rsidRPr="008C1792" w:rsidRDefault="00881252" w:rsidP="00881252">
      <w:pPr>
        <w:rPr>
          <w:rFonts w:asciiTheme="minorHAnsi" w:hAnsiTheme="minorHAnsi" w:cstheme="minorHAnsi"/>
          <w:b w:val="0"/>
          <w:color w:val="000000" w:themeColor="text1"/>
          <w:sz w:val="22"/>
          <w:szCs w:val="22"/>
          <w:highlight w:val="white"/>
          <w:u w:val="single"/>
          <w:lang w:val="es-ES"/>
        </w:rPr>
      </w:pPr>
      <w:r w:rsidRPr="008C1792">
        <w:rPr>
          <w:rFonts w:asciiTheme="minorHAnsi" w:hAnsiTheme="minorHAnsi" w:cstheme="minorHAnsi"/>
          <w:b w:val="0"/>
          <w:color w:val="000000" w:themeColor="text1"/>
          <w:sz w:val="22"/>
          <w:szCs w:val="22"/>
          <w:highlight w:val="white"/>
          <w:u w:val="single"/>
          <w:lang w:val="es-ES"/>
        </w:rPr>
        <w:t>Consigna de trabajo</w:t>
      </w:r>
    </w:p>
    <w:p w:rsidR="00881252" w:rsidRDefault="00881252" w:rsidP="00881252">
      <w:pPr>
        <w:rPr>
          <w:rFonts w:asciiTheme="minorHAnsi" w:hAnsiTheme="minorHAnsi" w:cstheme="minorHAnsi"/>
          <w:b w:val="0"/>
          <w:color w:val="000000" w:themeColor="text1"/>
          <w:sz w:val="22"/>
          <w:szCs w:val="22"/>
        </w:rPr>
      </w:pPr>
      <w:r w:rsidRPr="008C1792">
        <w:rPr>
          <w:rFonts w:asciiTheme="minorHAnsi" w:hAnsiTheme="minorHAnsi" w:cstheme="minorHAnsi"/>
          <w:b w:val="0"/>
          <w:sz w:val="22"/>
          <w:szCs w:val="22"/>
        </w:rPr>
        <w:t xml:space="preserve">En esta actividad </w:t>
      </w:r>
      <w:r w:rsidRPr="008C1792">
        <w:rPr>
          <w:rFonts w:asciiTheme="minorHAnsi" w:hAnsiTheme="minorHAnsi" w:cstheme="minorHAnsi"/>
          <w:b w:val="0"/>
          <w:color w:val="000000" w:themeColor="text1"/>
          <w:sz w:val="22"/>
          <w:szCs w:val="22"/>
        </w:rPr>
        <w:t>te proponemos desarrollar individual y grupalmente una autoevaluación sobre tu proceso de aprendizaje a lo largo de la formación docente.</w:t>
      </w:r>
    </w:p>
    <w:p w:rsidR="008C1792" w:rsidRPr="008C1792" w:rsidRDefault="008C1792" w:rsidP="00881252">
      <w:pPr>
        <w:rPr>
          <w:rFonts w:asciiTheme="minorHAnsi" w:hAnsiTheme="minorHAnsi" w:cstheme="minorHAnsi"/>
          <w:b w:val="0"/>
          <w:color w:val="000000" w:themeColor="text1"/>
          <w:sz w:val="22"/>
          <w:szCs w:val="22"/>
        </w:rPr>
      </w:pPr>
    </w:p>
    <w:p w:rsidR="00881252" w:rsidRPr="008C1792" w:rsidRDefault="00881252" w:rsidP="00881252">
      <w:pPr>
        <w:pBdr>
          <w:top w:val="single" w:sz="4" w:space="1" w:color="auto"/>
          <w:left w:val="single" w:sz="4" w:space="0" w:color="auto"/>
          <w:bottom w:val="single" w:sz="4" w:space="1" w:color="auto"/>
          <w:right w:val="single" w:sz="4" w:space="4" w:color="auto"/>
        </w:pBdr>
        <w:rPr>
          <w:rFonts w:asciiTheme="minorHAnsi" w:hAnsiTheme="minorHAnsi" w:cstheme="minorHAnsi"/>
          <w:b w:val="0"/>
          <w:i/>
          <w:color w:val="365F91" w:themeColor="accent1" w:themeShade="BF"/>
          <w:sz w:val="22"/>
          <w:szCs w:val="22"/>
        </w:rPr>
      </w:pPr>
      <w:r w:rsidRPr="008C1792">
        <w:rPr>
          <w:rFonts w:asciiTheme="minorHAnsi" w:hAnsiTheme="minorHAnsi" w:cstheme="minorHAnsi"/>
          <w:b w:val="0"/>
          <w:i/>
          <w:color w:val="365F91" w:themeColor="accent1" w:themeShade="BF"/>
          <w:sz w:val="22"/>
          <w:szCs w:val="22"/>
        </w:rPr>
        <w:t>La  autoevaluación  es  la  capacidad  de  un  estudiante  para  profundizar  su  aprendizaje  mediante la observación y el análisis de su actuación en base de criterios y a partir de allí, la  toma de decisiones respecto de cómo mejorarlo.  En palabras de Anijovich y González (2011),  implica  “la implementación sistemática de instancias que permitan a los alumnos evaluar sus  producciones  y  el  modo  en  que  las  han  encarado  y  resuelto  (o  no).  La  autoevaluación  se  transforma, así, en una estrategia para convertirlos en mejores estudiantes, los ubica en un rol  protagónico, favorece una actitud positiva hacia el aprendizaje y promueve el desarrollo de una  comprensión más profunda de los procesos de evaluación”.</w:t>
      </w:r>
    </w:p>
    <w:p w:rsidR="00881252" w:rsidRPr="008C1792" w:rsidRDefault="00881252" w:rsidP="00881252">
      <w:pPr>
        <w:pBdr>
          <w:top w:val="single" w:sz="4" w:space="1" w:color="auto"/>
          <w:left w:val="single" w:sz="4" w:space="0" w:color="auto"/>
          <w:bottom w:val="single" w:sz="4" w:space="1" w:color="auto"/>
          <w:right w:val="single" w:sz="4" w:space="4" w:color="auto"/>
        </w:pBdr>
        <w:rPr>
          <w:rFonts w:asciiTheme="minorHAnsi" w:hAnsiTheme="minorHAnsi" w:cstheme="minorHAnsi"/>
          <w:b w:val="0"/>
          <w:i/>
          <w:color w:val="365F91" w:themeColor="accent1" w:themeShade="BF"/>
          <w:sz w:val="22"/>
          <w:szCs w:val="22"/>
        </w:rPr>
      </w:pPr>
      <w:r w:rsidRPr="008C1792">
        <w:rPr>
          <w:rFonts w:asciiTheme="minorHAnsi" w:hAnsiTheme="minorHAnsi" w:cstheme="minorHAnsi"/>
          <w:b w:val="0"/>
          <w:i/>
          <w:color w:val="365F91" w:themeColor="accent1" w:themeShade="BF"/>
          <w:sz w:val="22"/>
          <w:szCs w:val="22"/>
        </w:rPr>
        <w:t xml:space="preserve">Las  prácticas  de  autoevaluación  para  hacer consciente el propio aprendizaje y promover una reflexión al respecto son diversas, lo importante es que generen oportunidades de revisar qué aprendimos, cómo lo hicimos y cuál es la vinculación de los resultados con los que esperaba alcanzar. </w:t>
      </w:r>
    </w:p>
    <w:p w:rsidR="00881252" w:rsidRPr="008C1792" w:rsidRDefault="00881252" w:rsidP="00881252">
      <w:pPr>
        <w:rPr>
          <w:rFonts w:asciiTheme="minorHAnsi" w:hAnsiTheme="minorHAnsi" w:cstheme="minorHAnsi"/>
          <w:b w:val="0"/>
          <w:color w:val="000000" w:themeColor="text1"/>
          <w:sz w:val="22"/>
          <w:szCs w:val="22"/>
        </w:rPr>
      </w:pP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 xml:space="preserve">Para realizar esta autoevaluación presentamos un instrumento que permite que cada estudiante identifique en su trayectoria educativa las capacidades académicas y las profesionales. Es importante considerar que estas capacidades se desarrollan y se despliegan progresivamente durante  la </w:t>
      </w:r>
      <w:r w:rsidRPr="008C1792">
        <w:rPr>
          <w:rFonts w:asciiTheme="minorHAnsi" w:hAnsiTheme="minorHAnsi" w:cstheme="minorHAnsi"/>
          <w:b w:val="0"/>
          <w:color w:val="000000" w:themeColor="text1"/>
          <w:sz w:val="22"/>
          <w:szCs w:val="22"/>
          <w:lang w:val="es-ES"/>
        </w:rPr>
        <w:lastRenderedPageBreak/>
        <w:t>trayectoria de cada estudiante y, en el caso de las capacidades profesionales, durante la trayectoria profesional también.</w:t>
      </w: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 xml:space="preserve">Las capacidades académicas refieren, en sentido amplio, a un conjunto de modos de pensar, actuar y relacionarse, que los estudiantes tienen que tener oportunidad de desarrollar progresivamente a lo largo de su trayectoria en el Nivel Superior. </w:t>
      </w:r>
    </w:p>
    <w:p w:rsidR="00881252" w:rsidRPr="008C1792" w:rsidRDefault="00881252" w:rsidP="00881252">
      <w:pPr>
        <w:rPr>
          <w:rStyle w:val="fontstyle01"/>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 xml:space="preserve">Las capacidades profesionales se vinculan con la posibilidad de resolver los desafíos y problemas específicos de la docencia, asociadas con ciertas funciones del enseñar y generar ambientes favorables de aprendizaje. La Resolución </w:t>
      </w:r>
      <w:r w:rsidRPr="008C1792">
        <w:rPr>
          <w:rStyle w:val="fontstyle01"/>
          <w:rFonts w:asciiTheme="minorHAnsi" w:hAnsiTheme="minorHAnsi" w:cstheme="minorHAnsi"/>
          <w:b w:val="0"/>
          <w:color w:val="000000" w:themeColor="text1"/>
          <w:sz w:val="22"/>
          <w:szCs w:val="22"/>
        </w:rPr>
        <w:t>24/07 del Consejo Federal deEducación ha establecido un conjunto de capacidades profesionales que se deben desarrollar a lo largo de la formación docente. El Instituto Nacional de Formación Docente y las Direcciones de Educación Superior de las diferentes provincias de nuestro país han revisado y redefinido dichas capacidades para conformar  un Marco Referencial de Capacidades Profesionales de la Formación Docente Inicial que se encuentra en proceso de aprobación del Consejo Federal de Educación. Este marco tendrá como</w:t>
      </w:r>
      <w:r w:rsidRPr="008C1792">
        <w:rPr>
          <w:rFonts w:asciiTheme="minorHAnsi" w:hAnsiTheme="minorHAnsi" w:cstheme="minorHAnsi"/>
          <w:b w:val="0"/>
          <w:color w:val="000000" w:themeColor="text1"/>
          <w:sz w:val="22"/>
          <w:szCs w:val="22"/>
        </w:rPr>
        <w:t xml:space="preserve"> objetivo explicitar con claridad un conjunto de capacidades profesionales para que orienten la enseñanza en los Institutos Superiores de Formación Docente y s</w:t>
      </w:r>
      <w:r w:rsidRPr="008C1792">
        <w:rPr>
          <w:rStyle w:val="fontstyle01"/>
          <w:rFonts w:asciiTheme="minorHAnsi" w:hAnsiTheme="minorHAnsi" w:cstheme="minorHAnsi"/>
          <w:b w:val="0"/>
          <w:color w:val="000000" w:themeColor="text1"/>
          <w:sz w:val="22"/>
          <w:szCs w:val="22"/>
        </w:rPr>
        <w:t xml:space="preserve">e espera que represente una herramienta curricular complementaria a los Lineamientos Curriculares Nacionales y a los diseños curriculares para la formación docente de cada jurisdicción. </w:t>
      </w:r>
    </w:p>
    <w:p w:rsidR="00881252" w:rsidRPr="008C1792" w:rsidRDefault="00881252" w:rsidP="00881252">
      <w:pPr>
        <w:rPr>
          <w:rStyle w:val="fontstyle01"/>
          <w:rFonts w:asciiTheme="minorHAnsi" w:hAnsiTheme="minorHAnsi" w:cstheme="minorHAnsi"/>
          <w:b w:val="0"/>
          <w:color w:val="000000" w:themeColor="text1"/>
          <w:sz w:val="22"/>
          <w:szCs w:val="22"/>
        </w:rPr>
      </w:pPr>
      <w:r w:rsidRPr="008C1792">
        <w:rPr>
          <w:rStyle w:val="fontstyle01"/>
          <w:rFonts w:asciiTheme="minorHAnsi" w:hAnsiTheme="minorHAnsi" w:cstheme="minorHAnsi"/>
          <w:b w:val="0"/>
          <w:color w:val="000000" w:themeColor="text1"/>
          <w:sz w:val="22"/>
          <w:szCs w:val="22"/>
        </w:rPr>
        <w:t>En esta actividad te invitamos a autoevaluar algunas capacidades profesionales, las cuales han sido definidas tomando en cuenta la Resolución 24/07 y el Marco Referencial en proceso de aprobación.</w:t>
      </w:r>
    </w:p>
    <w:p w:rsidR="00881252" w:rsidRPr="008C1792" w:rsidRDefault="00881252" w:rsidP="00881252">
      <w:pPr>
        <w:rPr>
          <w:rStyle w:val="fontstyle01"/>
          <w:rFonts w:asciiTheme="minorHAnsi" w:hAnsiTheme="minorHAnsi" w:cstheme="minorHAnsi"/>
          <w:b w:val="0"/>
          <w:color w:val="000000" w:themeColor="text1"/>
          <w:sz w:val="22"/>
          <w:szCs w:val="22"/>
        </w:rPr>
      </w:pPr>
    </w:p>
    <w:p w:rsidR="00A902A9" w:rsidRDefault="00881252" w:rsidP="00A902A9">
      <w:pPr>
        <w:tabs>
          <w:tab w:val="left" w:pos="3420"/>
        </w:tabs>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 xml:space="preserve">Te proponemos que marques con una cruz (X) el grado de desarrollo de las capacidades identificadas a continuación, según tu experiencia formativa en el recorrido transitado hasta el momento. Con el fin de despejar dudas y orientar la autoevaluación propuesta, te sugerimos un primer momento de lectura colectiva de las capacidades académicas y profesionales. </w:t>
      </w:r>
    </w:p>
    <w:p w:rsidR="00BA3163" w:rsidRDefault="00BA3163" w:rsidP="00A902A9">
      <w:pPr>
        <w:tabs>
          <w:tab w:val="left" w:pos="3420"/>
        </w:tabs>
        <w:rPr>
          <w:rFonts w:asciiTheme="minorHAnsi" w:hAnsiTheme="minorHAnsi" w:cstheme="minorHAnsi"/>
          <w:b w:val="0"/>
          <w:color w:val="000000" w:themeColor="text1"/>
          <w:sz w:val="22"/>
          <w:szCs w:val="22"/>
          <w:lang w:val="es-ES"/>
        </w:rPr>
      </w:pPr>
    </w:p>
    <w:p w:rsidR="00BA3163" w:rsidRDefault="00BA3163" w:rsidP="00881252">
      <w:pPr>
        <w:rPr>
          <w:rFonts w:asciiTheme="minorHAnsi" w:hAnsiTheme="minorHAnsi" w:cstheme="minorHAnsi"/>
          <w:sz w:val="22"/>
          <w:szCs w:val="22"/>
          <w:lang w:val="es-ES"/>
        </w:rPr>
        <w:sectPr w:rsidR="00BA3163" w:rsidSect="00E36697">
          <w:headerReference w:type="even" r:id="rId9"/>
          <w:headerReference w:type="default" r:id="rId10"/>
          <w:footerReference w:type="even" r:id="rId11"/>
          <w:footerReference w:type="default" r:id="rId12"/>
          <w:headerReference w:type="first" r:id="rId13"/>
          <w:footerReference w:type="first" r:id="rId14"/>
          <w:pgSz w:w="11901" w:h="16840" w:code="9"/>
          <w:pgMar w:top="544" w:right="1418" w:bottom="1418" w:left="1418" w:header="1985" w:footer="1134" w:gutter="0"/>
          <w:pgBorders w:offsetFrom="page">
            <w:top w:val="dotted" w:sz="4" w:space="24" w:color="auto"/>
            <w:left w:val="dotted" w:sz="4" w:space="24" w:color="auto"/>
            <w:bottom w:val="dotted" w:sz="4" w:space="24" w:color="auto"/>
            <w:right w:val="dotted" w:sz="4" w:space="24" w:color="auto"/>
          </w:pgBorders>
          <w:pgNumType w:start="0"/>
          <w:cols w:space="708"/>
          <w:titlePg/>
          <w:docGrid w:linePitch="360"/>
        </w:sectPr>
      </w:pPr>
    </w:p>
    <w:p w:rsidR="00881252" w:rsidRPr="00881252" w:rsidRDefault="00881252" w:rsidP="00881252">
      <w:pPr>
        <w:rPr>
          <w:rFonts w:asciiTheme="minorHAnsi" w:hAnsiTheme="minorHAnsi" w:cstheme="minorHAnsi"/>
          <w:b w:val="0"/>
          <w:sz w:val="22"/>
          <w:szCs w:val="22"/>
          <w:lang w:val="es-ES"/>
        </w:rPr>
      </w:pPr>
      <w:r w:rsidRPr="00881252">
        <w:rPr>
          <w:rFonts w:asciiTheme="minorHAnsi" w:hAnsiTheme="minorHAnsi" w:cstheme="minorHAnsi"/>
          <w:sz w:val="22"/>
          <w:szCs w:val="22"/>
          <w:lang w:val="es-ES"/>
        </w:rPr>
        <w:lastRenderedPageBreak/>
        <w:t>Carrera:</w:t>
      </w:r>
    </w:p>
    <w:p w:rsidR="00881252" w:rsidRPr="00881252" w:rsidRDefault="00881252" w:rsidP="00881252">
      <w:pPr>
        <w:rPr>
          <w:rFonts w:asciiTheme="minorHAnsi" w:hAnsiTheme="minorHAnsi" w:cstheme="minorHAnsi"/>
          <w:b w:val="0"/>
          <w:sz w:val="22"/>
          <w:szCs w:val="22"/>
          <w:lang w:val="es-ES"/>
        </w:rPr>
      </w:pPr>
      <w:r w:rsidRPr="00881252">
        <w:rPr>
          <w:rFonts w:asciiTheme="minorHAnsi" w:hAnsiTheme="minorHAnsi" w:cstheme="minorHAnsi"/>
          <w:sz w:val="22"/>
          <w:szCs w:val="22"/>
          <w:lang w:val="es-ES"/>
        </w:rPr>
        <w:t xml:space="preserve">Año de cursada/Porcentaje de materias cursadas: </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
        <w:gridCol w:w="6696"/>
        <w:gridCol w:w="1850"/>
        <w:gridCol w:w="1850"/>
        <w:gridCol w:w="1850"/>
        <w:gridCol w:w="1850"/>
      </w:tblGrid>
      <w:tr w:rsidR="00BA3163" w:rsidRPr="00881252" w:rsidTr="00BA3163">
        <w:trPr>
          <w:trHeight w:val="554"/>
          <w:tblHeader/>
          <w:jc w:val="center"/>
        </w:trPr>
        <w:tc>
          <w:tcPr>
            <w:tcW w:w="4606" w:type="dxa"/>
            <w:gridSpan w:val="2"/>
            <w:vMerge w:val="restart"/>
            <w:tcBorders>
              <w:top w:val="single" w:sz="4" w:space="0" w:color="auto"/>
              <w:left w:val="single" w:sz="4" w:space="0" w:color="auto"/>
              <w:right w:val="single" w:sz="4" w:space="0" w:color="auto"/>
            </w:tcBorders>
            <w:shd w:val="clear" w:color="auto" w:fill="FFFFFF" w:themeFill="background1"/>
          </w:tcPr>
          <w:p w:rsidR="00BA3163" w:rsidRPr="00881252" w:rsidRDefault="00BA3163" w:rsidP="00BA3163">
            <w:pPr>
              <w:spacing w:line="240" w:lineRule="auto"/>
              <w:jc w:val="center"/>
              <w:rPr>
                <w:rFonts w:asciiTheme="minorHAnsi" w:eastAsia="Times New Roman" w:hAnsiTheme="minorHAnsi" w:cstheme="minorHAnsi"/>
                <w:b w:val="0"/>
                <w:bCs w:val="0"/>
                <w:color w:val="auto"/>
                <w:sz w:val="22"/>
                <w:lang w:eastAsia="en-US"/>
              </w:rPr>
            </w:pPr>
          </w:p>
          <w:p w:rsidR="00BA3163" w:rsidRPr="00881252" w:rsidRDefault="00BA3163" w:rsidP="00BA3163">
            <w:pPr>
              <w:spacing w:line="240" w:lineRule="auto"/>
              <w:jc w:val="center"/>
              <w:rPr>
                <w:rFonts w:asciiTheme="minorHAnsi" w:eastAsia="Times New Roman" w:hAnsiTheme="minorHAnsi" w:cstheme="minorHAnsi"/>
                <w:b w:val="0"/>
                <w:bCs w:val="0"/>
                <w:color w:val="auto"/>
                <w:sz w:val="22"/>
                <w:lang w:eastAsia="en-US"/>
              </w:rPr>
            </w:pPr>
            <w:r w:rsidRPr="00881252">
              <w:rPr>
                <w:rFonts w:asciiTheme="minorHAnsi" w:eastAsia="Times New Roman" w:hAnsiTheme="minorHAnsi" w:cstheme="minorHAnsi"/>
                <w:color w:val="auto"/>
                <w:sz w:val="22"/>
                <w:szCs w:val="22"/>
                <w:lang w:eastAsia="en-US"/>
              </w:rPr>
              <w:t>CAPACIDADES</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A3163" w:rsidRPr="00881252" w:rsidRDefault="00BA3163" w:rsidP="00BA3163">
            <w:pPr>
              <w:spacing w:line="240" w:lineRule="auto"/>
              <w:jc w:val="center"/>
              <w:rPr>
                <w:rFonts w:asciiTheme="minorHAnsi" w:eastAsia="Times New Roman" w:hAnsiTheme="minorHAnsi" w:cstheme="minorHAnsi"/>
                <w:b w:val="0"/>
                <w:bCs w:val="0"/>
                <w:color w:val="auto"/>
                <w:sz w:val="22"/>
                <w:lang w:eastAsia="en-US"/>
              </w:rPr>
            </w:pPr>
            <w:r w:rsidRPr="00881252">
              <w:rPr>
                <w:rFonts w:asciiTheme="minorHAnsi" w:eastAsia="Times New Roman" w:hAnsiTheme="minorHAnsi" w:cstheme="minorHAnsi"/>
                <w:color w:val="auto"/>
                <w:sz w:val="22"/>
                <w:szCs w:val="22"/>
                <w:lang w:eastAsia="en-US"/>
              </w:rPr>
              <w:t>GRADO DESARROLLO</w:t>
            </w:r>
          </w:p>
        </w:tc>
      </w:tr>
      <w:tr w:rsidR="00BA3163" w:rsidRPr="00881252" w:rsidTr="00BA3163">
        <w:trPr>
          <w:trHeight w:val="554"/>
          <w:tblHeader/>
          <w:jc w:val="center"/>
        </w:trPr>
        <w:tc>
          <w:tcPr>
            <w:tcW w:w="4606" w:type="dxa"/>
            <w:gridSpan w:val="2"/>
            <w:vMerge/>
            <w:tcBorders>
              <w:left w:val="single" w:sz="4" w:space="0" w:color="auto"/>
              <w:bottom w:val="single" w:sz="4" w:space="0" w:color="auto"/>
              <w:right w:val="single" w:sz="4" w:space="0" w:color="auto"/>
            </w:tcBorders>
            <w:shd w:val="clear" w:color="auto" w:fill="FFFFFF" w:themeFill="background1"/>
          </w:tcPr>
          <w:p w:rsidR="00BA3163" w:rsidRPr="00881252" w:rsidRDefault="00BA3163" w:rsidP="00BA3163">
            <w:pPr>
              <w:spacing w:line="240" w:lineRule="auto"/>
              <w:jc w:val="center"/>
              <w:rPr>
                <w:rFonts w:asciiTheme="minorHAnsi" w:eastAsia="Times New Roman" w:hAnsiTheme="minorHAnsi" w:cstheme="minorHAnsi"/>
                <w:b w:val="0"/>
                <w:bCs w:val="0"/>
                <w:i/>
                <w:color w:val="auto"/>
                <w:sz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3163" w:rsidRPr="00695FCC" w:rsidRDefault="00BA3163" w:rsidP="00BA3163">
            <w:pPr>
              <w:jc w:val="center"/>
              <w:rPr>
                <w:rFonts w:asciiTheme="minorHAnsi" w:hAnsiTheme="minorHAnsi" w:cstheme="minorHAnsi"/>
                <w:color w:val="auto"/>
                <w:sz w:val="18"/>
                <w:szCs w:val="18"/>
              </w:rPr>
            </w:pPr>
            <w:r w:rsidRPr="00695FCC">
              <w:rPr>
                <w:rFonts w:asciiTheme="minorHAnsi" w:hAnsiTheme="minorHAnsi" w:cstheme="minorHAnsi"/>
                <w:color w:val="auto"/>
                <w:sz w:val="18"/>
                <w:szCs w:val="18"/>
              </w:rPr>
              <w:t>Aún no desarrollado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163" w:rsidRPr="00695FCC" w:rsidRDefault="00BA3163" w:rsidP="00BA3163">
            <w:pPr>
              <w:jc w:val="center"/>
              <w:rPr>
                <w:rFonts w:asciiTheme="minorHAnsi" w:hAnsiTheme="minorHAnsi" w:cstheme="minorHAnsi"/>
                <w:color w:val="auto"/>
                <w:szCs w:val="20"/>
              </w:rPr>
            </w:pPr>
            <w:r w:rsidRPr="00695FCC">
              <w:rPr>
                <w:rFonts w:asciiTheme="minorHAnsi" w:hAnsiTheme="minorHAnsi" w:cstheme="minorHAnsi"/>
                <w:color w:val="auto"/>
                <w:szCs w:val="20"/>
              </w:rPr>
              <w:t>Iniciando el  proceso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163" w:rsidRPr="00695FCC" w:rsidRDefault="00BA3163" w:rsidP="00BA3163">
            <w:pPr>
              <w:jc w:val="center"/>
              <w:rPr>
                <w:rFonts w:asciiTheme="minorHAnsi" w:hAnsiTheme="minorHAnsi" w:cstheme="minorHAnsi"/>
                <w:color w:val="auto"/>
                <w:szCs w:val="20"/>
              </w:rPr>
            </w:pPr>
            <w:r w:rsidRPr="00695FCC">
              <w:rPr>
                <w:rFonts w:asciiTheme="minorHAnsi" w:hAnsiTheme="minorHAnsi" w:cstheme="minorHAnsi"/>
                <w:color w:val="auto"/>
                <w:szCs w:val="20"/>
              </w:rPr>
              <w:t>Moderado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163" w:rsidRPr="00695FCC" w:rsidRDefault="00BA3163" w:rsidP="00BA3163">
            <w:pPr>
              <w:jc w:val="center"/>
              <w:rPr>
                <w:rFonts w:asciiTheme="minorHAnsi" w:hAnsiTheme="minorHAnsi" w:cstheme="minorHAnsi"/>
                <w:color w:val="auto"/>
                <w:szCs w:val="20"/>
              </w:rPr>
            </w:pPr>
            <w:r w:rsidRPr="00695FCC">
              <w:rPr>
                <w:rFonts w:asciiTheme="minorHAnsi" w:hAnsiTheme="minorHAnsi" w:cstheme="minorHAnsi"/>
                <w:color w:val="auto"/>
                <w:szCs w:val="20"/>
              </w:rPr>
              <w:t>Avanzado</w:t>
            </w:r>
          </w:p>
        </w:tc>
      </w:tr>
      <w:tr w:rsidR="00BA3163" w:rsidRPr="00881252" w:rsidTr="00BA3163">
        <w:trPr>
          <w:trHeight w:val="334"/>
          <w:tblHeader/>
          <w:jc w:val="center"/>
        </w:trPr>
        <w:tc>
          <w:tcPr>
            <w:tcW w:w="502" w:type="dxa"/>
            <w:vMerge w:val="restart"/>
            <w:tcBorders>
              <w:top w:val="single" w:sz="4" w:space="0" w:color="auto"/>
              <w:left w:val="single" w:sz="4" w:space="0" w:color="auto"/>
              <w:right w:val="single" w:sz="4" w:space="0" w:color="auto"/>
            </w:tcBorders>
            <w:textDirection w:val="btLr"/>
          </w:tcPr>
          <w:p w:rsidR="00BA3163" w:rsidRPr="00881252" w:rsidRDefault="00BA3163" w:rsidP="00BA3163">
            <w:pPr>
              <w:spacing w:line="240" w:lineRule="auto"/>
              <w:ind w:left="113" w:right="113"/>
              <w:jc w:val="center"/>
              <w:rPr>
                <w:rFonts w:asciiTheme="minorHAnsi" w:hAnsiTheme="minorHAnsi" w:cstheme="minorHAnsi"/>
                <w:b w:val="0"/>
                <w:bCs w:val="0"/>
                <w:sz w:val="22"/>
                <w:lang w:val="es-ES" w:eastAsia="en-US"/>
              </w:rPr>
            </w:pPr>
            <w:r w:rsidRPr="00881252">
              <w:rPr>
                <w:rFonts w:asciiTheme="minorHAnsi" w:hAnsiTheme="minorHAnsi" w:cstheme="minorHAnsi"/>
                <w:sz w:val="22"/>
                <w:szCs w:val="22"/>
                <w:lang w:val="es-ES" w:eastAsia="en-US"/>
              </w:rPr>
              <w:t>Capacidades académicas</w:t>
            </w: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 xml:space="preserve">Comunicación </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Expresar e interpretar con claridad y efectividad conceptos,  pensamientos, sentimientos, hechos y opiniones de forma oral, no verbal y escrita, a través de diferentes lenguajes, medios y soportes.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r>
      <w:tr w:rsidR="00BA3163" w:rsidRPr="00881252" w:rsidTr="00BA3163">
        <w:trPr>
          <w:trHeight w:val="26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bCs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Comprensión de textos de distinto tipo</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Seleccionar, procesar y analizar críticamente la información obtenida de distintas fuentes.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r>
      <w:tr w:rsidR="00BA3163" w:rsidRPr="00881252" w:rsidTr="00BA3163">
        <w:trPr>
          <w:trHeight w:val="271"/>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bCs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690352" w:rsidRDefault="00BA3163" w:rsidP="00BA3163">
            <w:pPr>
              <w:spacing w:line="240" w:lineRule="auto"/>
              <w:rPr>
                <w:rFonts w:asciiTheme="minorHAnsi" w:hAnsiTheme="minorHAnsi" w:cstheme="minorHAnsi"/>
                <w:bCs w:val="0"/>
                <w:szCs w:val="20"/>
                <w:lang w:val="es-ES" w:eastAsia="en-US"/>
              </w:rPr>
            </w:pPr>
            <w:r w:rsidRPr="00690352">
              <w:rPr>
                <w:rFonts w:asciiTheme="minorHAnsi" w:hAnsiTheme="minorHAnsi" w:cstheme="minorHAnsi"/>
                <w:szCs w:val="20"/>
                <w:lang w:val="es-ES" w:eastAsia="en-US"/>
              </w:rPr>
              <w:t>Escritura y producción de textos</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Poner en relación y reelaborar información generando textos claros, coherentes y precisos, condiciones necesarias para desarrollar producciones tanto académicas como creativas.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r>
      <w:tr w:rsidR="00BA3163" w:rsidRPr="00881252" w:rsidTr="00BA3163">
        <w:trPr>
          <w:trHeight w:val="275"/>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Pensamiento crítico, justificación y fundamentación de opiniones</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Adoptar una postura personal respecto de una problemática o situación determinada, seleccionando, identificando y comparando diferentes perspectivas e interpretando rigurosamente la información.</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79"/>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bCs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bCs w:val="0"/>
                <w:szCs w:val="20"/>
                <w:lang w:val="es-ES" w:eastAsia="en-US"/>
              </w:rPr>
            </w:pPr>
            <w:r w:rsidRPr="008C1792">
              <w:rPr>
                <w:rFonts w:asciiTheme="minorHAnsi" w:hAnsiTheme="minorHAnsi" w:cstheme="minorHAnsi"/>
                <w:szCs w:val="20"/>
                <w:lang w:val="es-ES" w:eastAsia="en-US"/>
              </w:rPr>
              <w:t>Trabajo colaborativo y cooperativo</w:t>
            </w:r>
          </w:p>
          <w:p w:rsidR="00BA3163" w:rsidRPr="008C1792" w:rsidRDefault="00BA3163" w:rsidP="00BA3163">
            <w:pPr>
              <w:spacing w:line="240" w:lineRule="auto"/>
              <w:rPr>
                <w:rFonts w:asciiTheme="minorHAnsi" w:eastAsia="Times New Roman" w:hAnsiTheme="minorHAnsi" w:cstheme="minorHAnsi"/>
                <w:b w:val="0"/>
                <w:szCs w:val="20"/>
                <w:lang w:eastAsia="en-US"/>
              </w:rPr>
            </w:pPr>
            <w:r w:rsidRPr="008C1792">
              <w:rPr>
                <w:rFonts w:asciiTheme="minorHAnsi" w:hAnsiTheme="minorHAnsi" w:cstheme="minorHAnsi"/>
                <w:b w:val="0"/>
                <w:szCs w:val="20"/>
                <w:lang w:val="es-ES" w:eastAsia="en-US"/>
              </w:rPr>
              <w:t>Relacionarse y trabajar con otros, teniendo en cuenta la tarea;  los objetivos que se pretenden alcanzar en forma individual y grupal; la organización de tiempos, espacios y roles.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bCs w:val="0"/>
                <w:sz w:val="22"/>
                <w:lang w:val="es-ES" w:eastAsia="en-US"/>
              </w:rPr>
            </w:pPr>
          </w:p>
        </w:tc>
      </w:tr>
      <w:tr w:rsidR="00BA3163" w:rsidRPr="00881252" w:rsidTr="00BA3163">
        <w:trPr>
          <w:cantSplit/>
          <w:trHeight w:val="48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hideMark/>
          </w:tcPr>
          <w:p w:rsidR="00BA3163" w:rsidRPr="008C1792" w:rsidRDefault="00BA3163" w:rsidP="00BA3163">
            <w:pPr>
              <w:spacing w:line="240" w:lineRule="auto"/>
              <w:rPr>
                <w:rFonts w:asciiTheme="minorHAnsi" w:hAnsiTheme="minorHAnsi" w:cstheme="minorHAnsi"/>
                <w:szCs w:val="20"/>
                <w:lang w:val="es-ES" w:eastAsia="en-US"/>
              </w:rPr>
            </w:pPr>
            <w:r w:rsidRPr="008C1792">
              <w:rPr>
                <w:rFonts w:asciiTheme="minorHAnsi" w:hAnsiTheme="minorHAnsi" w:cstheme="minorHAnsi"/>
                <w:szCs w:val="20"/>
                <w:lang w:val="es-ES" w:eastAsia="en-US"/>
              </w:rPr>
              <w:t>Estrategias de estudio que implican el aprender a aprender</w:t>
            </w:r>
          </w:p>
          <w:p w:rsidR="00BA3163" w:rsidRPr="008C1792" w:rsidRDefault="00BA3163" w:rsidP="00BA3163">
            <w:pPr>
              <w:spacing w:line="240" w:lineRule="auto"/>
              <w:rPr>
                <w:rFonts w:asciiTheme="minorHAnsi" w:hAnsiTheme="minorHAnsi" w:cstheme="minorHAnsi"/>
                <w:b w:val="0"/>
                <w:szCs w:val="20"/>
                <w:lang w:val="es-ES" w:eastAsia="en-US"/>
              </w:rPr>
            </w:pPr>
            <w:r w:rsidRPr="008C1792">
              <w:rPr>
                <w:rFonts w:asciiTheme="minorHAnsi" w:hAnsiTheme="minorHAnsi" w:cstheme="minorHAnsi"/>
                <w:b w:val="0"/>
                <w:szCs w:val="20"/>
                <w:lang w:val="es-ES" w:eastAsia="en-US"/>
              </w:rPr>
              <w:t>Organizar el propio aprendizaje y reflexionar sobre este proceso, aprendiendo de los errores, los aciertos, los avances y las frustraciones. Desarrollar progresivamente autonomía respecto del proceso de aprendizaje y tomar decisiones respecto de qué y cómo aprender.</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74"/>
          <w:tblHeader/>
          <w:jc w:val="center"/>
        </w:trPr>
        <w:tc>
          <w:tcPr>
            <w:tcW w:w="502" w:type="dxa"/>
            <w:vMerge w:val="restart"/>
            <w:tcBorders>
              <w:left w:val="single" w:sz="4" w:space="0" w:color="auto"/>
              <w:right w:val="single" w:sz="4" w:space="0" w:color="auto"/>
            </w:tcBorders>
            <w:textDirection w:val="btLr"/>
          </w:tcPr>
          <w:p w:rsidR="00BA3163" w:rsidRPr="00750E5C" w:rsidRDefault="00BA3163" w:rsidP="00BA3163">
            <w:pPr>
              <w:spacing w:line="240" w:lineRule="auto"/>
              <w:ind w:left="113" w:right="113"/>
              <w:jc w:val="center"/>
              <w:rPr>
                <w:rFonts w:asciiTheme="minorHAnsi" w:hAnsiTheme="minorHAnsi" w:cstheme="minorHAnsi"/>
                <w:sz w:val="22"/>
                <w:lang w:val="es-ES" w:eastAsia="en-US"/>
              </w:rPr>
            </w:pPr>
            <w:r w:rsidRPr="00750E5C">
              <w:rPr>
                <w:rFonts w:asciiTheme="minorHAnsi" w:hAnsiTheme="minorHAnsi" w:cstheme="minorHAnsi"/>
                <w:sz w:val="22"/>
                <w:lang w:val="es-ES" w:eastAsia="en-US"/>
              </w:rPr>
              <w:t>Capacidades profesionales</w:t>
            </w: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lang w:val="es-ES"/>
              </w:rPr>
            </w:pPr>
            <w:r w:rsidRPr="008C1792">
              <w:rPr>
                <w:rFonts w:asciiTheme="minorHAnsi" w:hAnsiTheme="minorHAnsi" w:cstheme="minorHAnsi"/>
                <w:szCs w:val="20"/>
                <w:highlight w:val="white"/>
                <w:lang w:val="es-ES"/>
              </w:rPr>
              <w:t>Dominar los saberes a enseñar</w:t>
            </w:r>
          </w:p>
          <w:p w:rsidR="00BA3163" w:rsidRPr="008C1792" w:rsidRDefault="00BA3163" w:rsidP="00BA3163">
            <w:pPr>
              <w:spacing w:line="240" w:lineRule="auto"/>
              <w:rPr>
                <w:rFonts w:asciiTheme="minorHAnsi" w:hAnsiTheme="minorHAnsi" w:cstheme="minorHAnsi"/>
                <w:b w:val="0"/>
                <w:szCs w:val="20"/>
                <w:lang w:val="es-ES" w:eastAsia="en-US"/>
              </w:rPr>
            </w:pPr>
            <w:r w:rsidRPr="008C1792">
              <w:rPr>
                <w:rFonts w:asciiTheme="minorHAnsi" w:hAnsiTheme="minorHAnsi" w:cstheme="minorHAnsi"/>
                <w:b w:val="0"/>
                <w:szCs w:val="20"/>
                <w:lang w:val="es-ES"/>
              </w:rPr>
              <w:t>Adecuar, producir y evaluar los contenidos de la enseñanza; Seleccionar, organizar, jerarquizar y secuenciar los contenidos, para favorecer el aprendizaje de los estudiantes,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48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lang w:val="es-ES"/>
              </w:rPr>
            </w:pPr>
            <w:r w:rsidRPr="008C1792">
              <w:rPr>
                <w:rFonts w:asciiTheme="minorHAnsi" w:hAnsiTheme="minorHAnsi" w:cstheme="minorHAnsi"/>
                <w:szCs w:val="20"/>
                <w:lang w:val="es-ES"/>
              </w:rPr>
              <w:t>Tomar decisiones pedagógicas que reconozcan y respeten  las características y necesidades de aprendizaje de los alumnos</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Identificar dichas características y necesidades; desarrollar estrategias de enseñanza que tengan en cuenta la diversidad de intereses, estilos de aprendizaje, puntos de partida y capacidades de los alumnos; acompañar el avance en el aprendizaje de los alumnos identificando tanto los factores que lo potencian como los obstáculos que constituyen dificultades para el aprender;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54"/>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lang w:val="es-ES"/>
              </w:rPr>
            </w:pPr>
            <w:r w:rsidRPr="008C1792">
              <w:rPr>
                <w:rFonts w:asciiTheme="minorHAnsi" w:hAnsiTheme="minorHAnsi" w:cstheme="minorHAnsi"/>
                <w:szCs w:val="20"/>
                <w:highlight w:val="white"/>
                <w:lang w:val="es-ES"/>
              </w:rPr>
              <w:t xml:space="preserve">Planificar </w:t>
            </w:r>
            <w:r w:rsidRPr="008C1792">
              <w:rPr>
                <w:rFonts w:asciiTheme="minorHAnsi" w:hAnsiTheme="minorHAnsi" w:cstheme="minorHAnsi"/>
                <w:szCs w:val="20"/>
                <w:lang w:val="es-ES"/>
              </w:rPr>
              <w:t>la enseñanza</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Planificar unidades de trabajo de distinta duración para una disciplina, área o un conjunto de ellas; establecer propósitos de enseñanza y objetivos de aprendizaje; diseñar estrategias didácticas y seleccionar los recursos necesarios; entre otras cosas;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44"/>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 xml:space="preserve">Gestionar una clase </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Tomar decisiones sobre la administración de los tiempos, los espacios y los agrupamientos de los estudiantes; reconocer y utilizar los recursos disponibles en las escuelas para la enseñanza; involucrar activamente a los alumnos en sus aprendizajes y en su trabajo; conducir los procesos grupales y favorecer el trabajo colaborativo; producir y comunicar información sobre la trayectoria educativa de los estudiantes para ellos mismos, sus familias y los equipos directivos y docentes;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244"/>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690352" w:rsidRDefault="00BA3163" w:rsidP="00BA3163">
            <w:pPr>
              <w:spacing w:line="240" w:lineRule="auto"/>
              <w:rPr>
                <w:rFonts w:asciiTheme="minorHAnsi" w:hAnsiTheme="minorHAnsi" w:cstheme="minorHAnsi"/>
                <w:szCs w:val="20"/>
                <w:lang w:val="es-ES" w:eastAsia="en-US"/>
              </w:rPr>
            </w:pPr>
            <w:r w:rsidRPr="00690352">
              <w:rPr>
                <w:rFonts w:asciiTheme="minorHAnsi" w:hAnsiTheme="minorHAnsi" w:cstheme="minorHAnsi"/>
                <w:szCs w:val="20"/>
                <w:lang w:val="es-ES" w:eastAsia="en-US"/>
              </w:rPr>
              <w:t>Intervenir en la dinámica grupal y organizar el trabajo escolar.</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 xml:space="preserve">Dominar y utilizar un repertorio de técnicas para favorecer la consolidación de los grupos de aprendizaje; generar un clima favorable a la convivencia y el aprendizaje, en la institución, en las aulas, y en espacios virtuales de aprendizaje; tratar conflictos o problemas grupales mediante estrategias variadas; entre otras cosas. </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48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Evaluar los aprendizajes de los alumnos</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Utilizar la evaluación con diversos propósitos: realizar diagnósticos, identificar errores sistemáticos, ofrecer retroalimentación a los estudiantes, ajustar la ayuda pedagógica y revisar las propias actividades de enseñanza; diseñar e implementar diferentes procedimientos de evaluación que permitan a los estudiantes mostrar, de múltiples maneras, sus aprendizajes;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488"/>
          <w:tblHeader/>
          <w:jc w:val="center"/>
        </w:trPr>
        <w:tc>
          <w:tcPr>
            <w:tcW w:w="502" w:type="dxa"/>
            <w:vMerge/>
            <w:tcBorders>
              <w:left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eastAsia="Times New Roman" w:hAnsiTheme="minorHAnsi" w:cstheme="minorHAnsi"/>
                <w:szCs w:val="20"/>
                <w:lang w:eastAsia="en-US"/>
              </w:rPr>
            </w:pPr>
            <w:r w:rsidRPr="008C1792">
              <w:rPr>
                <w:rFonts w:asciiTheme="minorHAnsi" w:eastAsia="Times New Roman" w:hAnsiTheme="minorHAnsi" w:cstheme="minorHAnsi"/>
                <w:szCs w:val="20"/>
                <w:lang w:eastAsia="en-US"/>
              </w:rPr>
              <w:t>Reconocer y atender las características y necesidades del contexto de la escuela, las familias y la comunidad</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Identificar características y necesidades del contexto de la escuela, las familias y la comunidad; diseñar e implementar experiencias de aprendizaje que recuperen las características culturales y el conocimiento de las familias y la comunidad; desarrollar estrategias de comunicación variadas con las familias, con diferentes propósitos;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r w:rsidR="00BA3163" w:rsidRPr="00881252" w:rsidTr="00BA3163">
        <w:trPr>
          <w:trHeight w:val="488"/>
          <w:tblHeader/>
          <w:jc w:val="center"/>
        </w:trPr>
        <w:tc>
          <w:tcPr>
            <w:tcW w:w="502" w:type="dxa"/>
            <w:vMerge/>
            <w:tcBorders>
              <w:left w:val="single" w:sz="4" w:space="0" w:color="auto"/>
              <w:bottom w:val="single" w:sz="4" w:space="0" w:color="auto"/>
              <w:right w:val="single" w:sz="4" w:space="0" w:color="auto"/>
            </w:tcBorders>
          </w:tcPr>
          <w:p w:rsidR="00BA3163" w:rsidRPr="00881252" w:rsidRDefault="00BA3163" w:rsidP="00BA3163">
            <w:pPr>
              <w:spacing w:line="240" w:lineRule="auto"/>
              <w:rPr>
                <w:rFonts w:asciiTheme="minorHAnsi" w:hAnsiTheme="minorHAnsi" w:cstheme="minorHAnsi"/>
                <w:b w:val="0"/>
                <w:sz w:val="22"/>
                <w:lang w:val="es-ES" w:eastAsia="en-US"/>
              </w:rPr>
            </w:pPr>
          </w:p>
        </w:tc>
        <w:tc>
          <w:tcPr>
            <w:tcW w:w="4104" w:type="dxa"/>
            <w:tcBorders>
              <w:top w:val="single" w:sz="4" w:space="0" w:color="auto"/>
              <w:left w:val="single" w:sz="4" w:space="0" w:color="auto"/>
              <w:bottom w:val="single" w:sz="4" w:space="0" w:color="auto"/>
              <w:right w:val="single" w:sz="4" w:space="0" w:color="auto"/>
            </w:tcBorders>
            <w:noWrap/>
          </w:tcPr>
          <w:p w:rsidR="00BA3163" w:rsidRPr="008C1792" w:rsidRDefault="00BA3163" w:rsidP="00BA3163">
            <w:pPr>
              <w:spacing w:line="240" w:lineRule="auto"/>
              <w:rPr>
                <w:rFonts w:asciiTheme="minorHAnsi" w:hAnsiTheme="minorHAnsi" w:cstheme="minorHAnsi"/>
                <w:szCs w:val="20"/>
                <w:highlight w:val="white"/>
                <w:lang w:val="es-ES"/>
              </w:rPr>
            </w:pPr>
            <w:r w:rsidRPr="008C1792">
              <w:rPr>
                <w:rFonts w:asciiTheme="minorHAnsi" w:hAnsiTheme="minorHAnsi" w:cstheme="minorHAnsi"/>
                <w:szCs w:val="20"/>
                <w:highlight w:val="white"/>
                <w:lang w:val="es-ES"/>
              </w:rPr>
              <w:t>Analizar y tomar decisiones sobre el propio proceso formativo</w:t>
            </w:r>
          </w:p>
          <w:p w:rsidR="00BA3163" w:rsidRPr="008C1792" w:rsidRDefault="00BA3163" w:rsidP="00BA3163">
            <w:pPr>
              <w:spacing w:line="240" w:lineRule="auto"/>
              <w:rPr>
                <w:rFonts w:asciiTheme="minorHAnsi" w:hAnsiTheme="minorHAnsi" w:cstheme="minorHAnsi"/>
                <w:b w:val="0"/>
                <w:szCs w:val="20"/>
                <w:lang w:val="es-ES"/>
              </w:rPr>
            </w:pPr>
            <w:r w:rsidRPr="008C1792">
              <w:rPr>
                <w:rFonts w:asciiTheme="minorHAnsi" w:hAnsiTheme="minorHAnsi" w:cstheme="minorHAnsi"/>
                <w:b w:val="0"/>
                <w:szCs w:val="20"/>
                <w:lang w:val="es-ES"/>
              </w:rPr>
              <w:t>Analizar las propuestas formativas del Instituto y las escuelas asociadas, para identificar fortalezas y debilidades; analizar el desarrollo de las propias capacidades profesionales y académicas para consolidarlas; entre otras cosas.</w:t>
            </w: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c>
          <w:tcPr>
            <w:tcW w:w="1134" w:type="dxa"/>
            <w:tcBorders>
              <w:top w:val="single" w:sz="4" w:space="0" w:color="auto"/>
              <w:left w:val="single" w:sz="4" w:space="0" w:color="auto"/>
              <w:bottom w:val="single" w:sz="4" w:space="0" w:color="auto"/>
              <w:right w:val="single" w:sz="4" w:space="0" w:color="auto"/>
            </w:tcBorders>
          </w:tcPr>
          <w:p w:rsidR="00BA3163" w:rsidRPr="00881252" w:rsidRDefault="00BA3163" w:rsidP="00BA3163">
            <w:pPr>
              <w:spacing w:line="240" w:lineRule="auto"/>
              <w:jc w:val="left"/>
              <w:rPr>
                <w:rFonts w:asciiTheme="minorHAnsi" w:hAnsiTheme="minorHAnsi" w:cstheme="minorHAnsi"/>
                <w:b w:val="0"/>
                <w:sz w:val="22"/>
                <w:lang w:val="es-ES" w:eastAsia="en-US"/>
              </w:rPr>
            </w:pPr>
          </w:p>
        </w:tc>
      </w:tr>
    </w:tbl>
    <w:p w:rsidR="00E36697" w:rsidRDefault="00E36697" w:rsidP="00881252">
      <w:pPr>
        <w:rPr>
          <w:rFonts w:asciiTheme="minorHAnsi" w:hAnsiTheme="minorHAnsi" w:cstheme="minorHAnsi"/>
          <w:color w:val="000000" w:themeColor="text1"/>
          <w:sz w:val="22"/>
          <w:szCs w:val="22"/>
          <w:highlight w:val="white"/>
          <w:lang w:val="es-ES"/>
        </w:rPr>
      </w:pPr>
    </w:p>
    <w:p w:rsidR="00BA3163" w:rsidRDefault="00BA3163" w:rsidP="00881252">
      <w:pPr>
        <w:rPr>
          <w:rFonts w:asciiTheme="minorHAnsi" w:hAnsiTheme="minorHAnsi" w:cstheme="minorHAnsi"/>
          <w:color w:val="000000" w:themeColor="text1"/>
          <w:sz w:val="22"/>
          <w:szCs w:val="22"/>
          <w:highlight w:val="white"/>
          <w:lang w:val="es-ES"/>
        </w:rPr>
      </w:pPr>
    </w:p>
    <w:p w:rsidR="00BA3163" w:rsidRDefault="00BA3163" w:rsidP="00881252">
      <w:pPr>
        <w:rPr>
          <w:rFonts w:asciiTheme="minorHAnsi" w:hAnsiTheme="minorHAnsi" w:cstheme="minorHAnsi"/>
          <w:color w:val="000000" w:themeColor="text1"/>
          <w:sz w:val="22"/>
          <w:szCs w:val="22"/>
          <w:highlight w:val="white"/>
          <w:lang w:val="es-ES"/>
        </w:rPr>
        <w:sectPr w:rsidR="00BA3163" w:rsidSect="00BA3163">
          <w:pgSz w:w="16840" w:h="11901" w:orient="landscape" w:code="9"/>
          <w:pgMar w:top="1418" w:right="544" w:bottom="1418" w:left="1418" w:header="1985" w:footer="1134"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881252" w:rsidRPr="008C1792" w:rsidRDefault="00881252" w:rsidP="00881252">
      <w:pPr>
        <w:rPr>
          <w:rFonts w:asciiTheme="minorHAnsi" w:hAnsiTheme="minorHAnsi" w:cstheme="minorHAnsi"/>
          <w:color w:val="000000" w:themeColor="text1"/>
          <w:sz w:val="22"/>
          <w:szCs w:val="22"/>
          <w:highlight w:val="white"/>
          <w:lang w:val="es-ES"/>
        </w:rPr>
      </w:pPr>
      <w:r w:rsidRPr="008C1792">
        <w:rPr>
          <w:rFonts w:asciiTheme="minorHAnsi" w:hAnsiTheme="minorHAnsi" w:cstheme="minorHAnsi"/>
          <w:color w:val="000000" w:themeColor="text1"/>
          <w:sz w:val="22"/>
          <w:szCs w:val="22"/>
          <w:highlight w:val="white"/>
          <w:lang w:val="es-ES"/>
        </w:rPr>
        <w:lastRenderedPageBreak/>
        <w:t xml:space="preserve">Actividad 2: </w:t>
      </w:r>
      <w:r w:rsidRPr="008C1792">
        <w:rPr>
          <w:rFonts w:asciiTheme="minorHAnsi" w:hAnsiTheme="minorHAnsi" w:cstheme="minorHAnsi"/>
          <w:b w:val="0"/>
          <w:color w:val="000000" w:themeColor="text1"/>
          <w:sz w:val="22"/>
          <w:szCs w:val="22"/>
          <w:highlight w:val="white"/>
          <w:lang w:val="es-ES"/>
        </w:rPr>
        <w:t>intercambio entre pares</w:t>
      </w:r>
      <w:r w:rsidR="008C1792" w:rsidRPr="008C1792">
        <w:rPr>
          <w:rFonts w:asciiTheme="minorHAnsi" w:hAnsiTheme="minorHAnsi" w:cstheme="minorHAnsi"/>
          <w:b w:val="0"/>
          <w:color w:val="000000" w:themeColor="text1"/>
          <w:sz w:val="22"/>
          <w:szCs w:val="22"/>
          <w:highlight w:val="white"/>
          <w:lang w:val="es-ES"/>
        </w:rPr>
        <w:t>(</w:t>
      </w:r>
      <w:r w:rsidR="00B976B2">
        <w:rPr>
          <w:rFonts w:asciiTheme="minorHAnsi" w:hAnsiTheme="minorHAnsi" w:cstheme="minorHAnsi"/>
          <w:b w:val="0"/>
          <w:color w:val="000000" w:themeColor="text1"/>
          <w:sz w:val="22"/>
          <w:szCs w:val="22"/>
          <w:highlight w:val="white"/>
          <w:lang w:val="es-ES"/>
        </w:rPr>
        <w:t xml:space="preserve">Tiempo estimado: </w:t>
      </w:r>
      <w:r w:rsidR="007A7893">
        <w:rPr>
          <w:rFonts w:asciiTheme="minorHAnsi" w:hAnsiTheme="minorHAnsi" w:cstheme="minorHAnsi"/>
          <w:b w:val="0"/>
          <w:color w:val="000000" w:themeColor="text1"/>
          <w:sz w:val="22"/>
          <w:szCs w:val="22"/>
          <w:highlight w:val="white"/>
          <w:lang w:val="es-ES"/>
        </w:rPr>
        <w:t>4</w:t>
      </w:r>
      <w:r w:rsidR="00B976B2">
        <w:rPr>
          <w:rFonts w:asciiTheme="minorHAnsi" w:hAnsiTheme="minorHAnsi" w:cstheme="minorHAnsi"/>
          <w:b w:val="0"/>
          <w:color w:val="000000" w:themeColor="text1"/>
          <w:sz w:val="22"/>
          <w:szCs w:val="22"/>
          <w:highlight w:val="white"/>
          <w:lang w:val="es-ES"/>
        </w:rPr>
        <w:t>0 hs.</w:t>
      </w:r>
      <w:r w:rsidR="008C1792" w:rsidRPr="008C1792">
        <w:rPr>
          <w:rFonts w:asciiTheme="minorHAnsi" w:hAnsiTheme="minorHAnsi" w:cstheme="minorHAnsi"/>
          <w:b w:val="0"/>
          <w:color w:val="000000" w:themeColor="text1"/>
          <w:sz w:val="22"/>
          <w:szCs w:val="22"/>
          <w:highlight w:val="white"/>
          <w:lang w:val="es-ES"/>
        </w:rPr>
        <w:t>)</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u w:val="single"/>
          <w:lang w:val="es-ES"/>
        </w:rPr>
        <w:t>Agrupamiento:</w:t>
      </w:r>
      <w:r w:rsidRPr="008C1792">
        <w:rPr>
          <w:rFonts w:asciiTheme="minorHAnsi" w:hAnsiTheme="minorHAnsi" w:cstheme="minorHAnsi"/>
          <w:b w:val="0"/>
          <w:color w:val="000000" w:themeColor="text1"/>
          <w:sz w:val="22"/>
          <w:szCs w:val="22"/>
          <w:highlight w:val="white"/>
          <w:lang w:val="es-ES"/>
        </w:rPr>
        <w:t xml:space="preserve"> En parejas. </w:t>
      </w:r>
    </w:p>
    <w:p w:rsidR="00881252" w:rsidRPr="008C1792" w:rsidRDefault="00881252" w:rsidP="00881252">
      <w:pPr>
        <w:rPr>
          <w:rFonts w:asciiTheme="minorHAnsi" w:hAnsiTheme="minorHAnsi" w:cstheme="minorHAnsi"/>
          <w:b w:val="0"/>
          <w:color w:val="000000" w:themeColor="text1"/>
          <w:sz w:val="22"/>
          <w:szCs w:val="22"/>
          <w:highlight w:val="white"/>
          <w:lang w:val="es-ES"/>
        </w:rPr>
      </w:pP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A partir del intercambio se espera que los estudiantes revisen, enriquezcan y amplíen la autoevaluación realizada. Teniendo en cuenta que podría tratarse de una propuesta de evaluación novedosa en algunos casos, resulta necesario un momento de intercambio que permita poner en común los procesos individuales que se pusieron en juego en las respuestas a la actividad anterior.  </w:t>
      </w:r>
    </w:p>
    <w:p w:rsidR="00881252" w:rsidRPr="008C1792" w:rsidRDefault="00881252" w:rsidP="00881252">
      <w:pPr>
        <w:rPr>
          <w:rFonts w:asciiTheme="minorHAnsi" w:hAnsiTheme="minorHAnsi" w:cstheme="minorHAnsi"/>
          <w:b w:val="0"/>
          <w:color w:val="000000" w:themeColor="text1"/>
          <w:sz w:val="22"/>
          <w:szCs w:val="22"/>
          <w:highlight w:val="white"/>
          <w:lang w:val="es-ES"/>
        </w:rPr>
      </w:pPr>
    </w:p>
    <w:p w:rsidR="00881252" w:rsidRPr="008C1792" w:rsidRDefault="00881252" w:rsidP="00881252">
      <w:pPr>
        <w:rPr>
          <w:rFonts w:asciiTheme="minorHAnsi" w:hAnsiTheme="minorHAnsi" w:cstheme="minorHAnsi"/>
          <w:b w:val="0"/>
          <w:color w:val="000000" w:themeColor="text1"/>
          <w:sz w:val="22"/>
          <w:szCs w:val="22"/>
          <w:highlight w:val="white"/>
          <w:u w:val="single"/>
          <w:lang w:val="es-ES"/>
        </w:rPr>
      </w:pPr>
      <w:r w:rsidRPr="008C1792">
        <w:rPr>
          <w:rFonts w:asciiTheme="minorHAnsi" w:hAnsiTheme="minorHAnsi" w:cstheme="minorHAnsi"/>
          <w:b w:val="0"/>
          <w:color w:val="000000" w:themeColor="text1"/>
          <w:sz w:val="22"/>
          <w:szCs w:val="22"/>
          <w:highlight w:val="white"/>
          <w:u w:val="single"/>
          <w:lang w:val="es-ES"/>
        </w:rPr>
        <w:t>Consigna de trabajo</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La propuesta es que compartas con otro estudiante de tu mismo año y la misma carrera las capacidades académicas y profesionales identificadas en la actividad anterior. Para ello, les sugerimos que cada pareja realice una lectura detallada de las filas de cada uno de los cuadros cotejando las respuestas en cada caso, modificándolas si lo considerase y justificando las mismas. </w:t>
      </w:r>
    </w:p>
    <w:p w:rsidR="00881252" w:rsidRPr="008C1792" w:rsidRDefault="00881252" w:rsidP="00881252">
      <w:pPr>
        <w:rPr>
          <w:rFonts w:asciiTheme="minorHAnsi" w:hAnsiTheme="minorHAnsi" w:cstheme="minorHAnsi"/>
          <w:b w:val="0"/>
          <w:color w:val="000000" w:themeColor="text1"/>
          <w:sz w:val="22"/>
          <w:szCs w:val="22"/>
          <w:highlight w:val="white"/>
          <w:lang w:val="es-ES"/>
        </w:rPr>
      </w:pPr>
    </w:p>
    <w:p w:rsidR="00881252" w:rsidRPr="008C1792" w:rsidRDefault="00881252" w:rsidP="00881252">
      <w:pPr>
        <w:rPr>
          <w:rFonts w:asciiTheme="minorHAnsi" w:hAnsiTheme="minorHAnsi" w:cstheme="minorHAnsi"/>
          <w:b w:val="0"/>
          <w:color w:val="000000" w:themeColor="text1"/>
          <w:sz w:val="22"/>
          <w:szCs w:val="22"/>
          <w:highlight w:val="white"/>
          <w:lang w:val="es-ES"/>
        </w:rPr>
      </w:pPr>
    </w:p>
    <w:p w:rsidR="00881252" w:rsidRPr="008C1792" w:rsidRDefault="00881252" w:rsidP="008C1792">
      <w:pPr>
        <w:shd w:val="clear" w:color="auto" w:fill="365F91" w:themeFill="accent1" w:themeFillShade="BF"/>
        <w:spacing w:after="0"/>
        <w:rPr>
          <w:rFonts w:ascii="Calibri" w:eastAsia="Calibri" w:hAnsi="Calibri" w:cs="Calibri"/>
          <w:bCs w:val="0"/>
          <w:color w:val="FFFFFF" w:themeColor="background1"/>
          <w:sz w:val="26"/>
          <w:szCs w:val="26"/>
          <w:lang w:eastAsia="es-AR"/>
        </w:rPr>
      </w:pPr>
      <w:r w:rsidRPr="008C1792">
        <w:rPr>
          <w:rFonts w:ascii="Calibri" w:eastAsia="Calibri" w:hAnsi="Calibri" w:cs="Calibri"/>
          <w:bCs w:val="0"/>
          <w:color w:val="FFFFFF" w:themeColor="background1"/>
          <w:sz w:val="26"/>
          <w:szCs w:val="26"/>
          <w:lang w:eastAsia="es-AR"/>
        </w:rPr>
        <w:t xml:space="preserve">Tercer momento: </w:t>
      </w:r>
      <w:r w:rsidRPr="008C1792">
        <w:rPr>
          <w:rFonts w:ascii="Calibri" w:eastAsia="Calibri" w:hAnsi="Calibri" w:cs="Calibri"/>
          <w:b w:val="0"/>
          <w:bCs w:val="0"/>
          <w:color w:val="FFFFFF" w:themeColor="background1"/>
          <w:sz w:val="26"/>
          <w:szCs w:val="26"/>
          <w:lang w:eastAsia="es-AR"/>
        </w:rPr>
        <w:t>Sistematización y elaboración de propuestas</w:t>
      </w:r>
    </w:p>
    <w:p w:rsidR="00881252" w:rsidRPr="008C1792" w:rsidRDefault="00881252" w:rsidP="00881252">
      <w:pPr>
        <w:rPr>
          <w:rFonts w:asciiTheme="minorHAnsi" w:hAnsiTheme="minorHAnsi" w:cstheme="minorHAnsi"/>
          <w:b w:val="0"/>
          <w:color w:val="000000" w:themeColor="text1"/>
          <w:sz w:val="22"/>
          <w:szCs w:val="22"/>
          <w:highlight w:val="white"/>
          <w:u w:val="single"/>
          <w:lang w:val="es-ES"/>
        </w:rPr>
      </w:pP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color w:val="000000" w:themeColor="text1"/>
          <w:sz w:val="22"/>
          <w:szCs w:val="22"/>
          <w:highlight w:val="white"/>
          <w:lang w:val="es-ES"/>
        </w:rPr>
        <w:t>Actividad 1:</w:t>
      </w:r>
      <w:r w:rsidRPr="008C1792">
        <w:rPr>
          <w:rFonts w:asciiTheme="minorHAnsi" w:hAnsiTheme="minorHAnsi" w:cstheme="minorHAnsi"/>
          <w:b w:val="0"/>
          <w:color w:val="000000" w:themeColor="text1"/>
          <w:sz w:val="22"/>
          <w:szCs w:val="22"/>
          <w:highlight w:val="white"/>
          <w:lang w:val="es-ES"/>
        </w:rPr>
        <w:t xml:space="preserve"> Sistematización de la información</w:t>
      </w:r>
      <w:r w:rsidR="008C1792">
        <w:rPr>
          <w:rFonts w:asciiTheme="minorHAnsi" w:hAnsiTheme="minorHAnsi" w:cstheme="minorHAnsi"/>
          <w:b w:val="0"/>
          <w:color w:val="000000" w:themeColor="text1"/>
          <w:sz w:val="22"/>
          <w:szCs w:val="22"/>
          <w:highlight w:val="white"/>
          <w:lang w:val="es-ES"/>
        </w:rPr>
        <w:t xml:space="preserve"> (</w:t>
      </w:r>
      <w:r w:rsidR="008C1792" w:rsidRPr="008C1792">
        <w:rPr>
          <w:rFonts w:asciiTheme="minorHAnsi" w:hAnsiTheme="minorHAnsi" w:cstheme="minorHAnsi"/>
          <w:b w:val="0"/>
          <w:color w:val="000000" w:themeColor="text1"/>
          <w:sz w:val="22"/>
          <w:szCs w:val="22"/>
          <w:highlight w:val="white"/>
          <w:lang w:val="es-ES"/>
        </w:rPr>
        <w:t>Tiempo estimado: 1 hs</w:t>
      </w:r>
      <w:r w:rsidR="008C1792">
        <w:rPr>
          <w:rFonts w:asciiTheme="minorHAnsi" w:hAnsiTheme="minorHAnsi" w:cstheme="minorHAnsi"/>
          <w:b w:val="0"/>
          <w:color w:val="000000" w:themeColor="text1"/>
          <w:sz w:val="22"/>
          <w:szCs w:val="22"/>
          <w:highlight w:val="white"/>
          <w:lang w:val="es-ES"/>
        </w:rPr>
        <w:t>.)</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Se espera que esta actividad permita obtener un panorama general del desarrollo de las capacidades académicas y profesionales por año de cursada.</w:t>
      </w:r>
    </w:p>
    <w:p w:rsidR="008C1792" w:rsidRPr="008C1792" w:rsidRDefault="008C1792" w:rsidP="008C179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u w:val="single"/>
          <w:lang w:val="es-ES"/>
        </w:rPr>
        <w:t>Agrupamiento:</w:t>
      </w:r>
      <w:r w:rsidRPr="008C1792">
        <w:rPr>
          <w:rFonts w:asciiTheme="minorHAnsi" w:hAnsiTheme="minorHAnsi" w:cstheme="minorHAnsi"/>
          <w:b w:val="0"/>
          <w:color w:val="000000" w:themeColor="text1"/>
          <w:sz w:val="22"/>
          <w:szCs w:val="22"/>
          <w:highlight w:val="white"/>
          <w:lang w:val="es-ES"/>
        </w:rPr>
        <w:t xml:space="preserve"> Se conformará un grupo por año de cursada</w:t>
      </w:r>
    </w:p>
    <w:p w:rsidR="00881252" w:rsidRPr="008C1792" w:rsidRDefault="00881252" w:rsidP="00881252">
      <w:pPr>
        <w:rPr>
          <w:rFonts w:asciiTheme="minorHAnsi" w:hAnsiTheme="minorHAnsi" w:cstheme="minorHAnsi"/>
          <w:b w:val="0"/>
          <w:color w:val="000000" w:themeColor="text1"/>
          <w:sz w:val="22"/>
          <w:szCs w:val="22"/>
          <w:highlight w:val="white"/>
          <w:u w:val="single"/>
          <w:lang w:val="es-ES"/>
        </w:rPr>
      </w:pPr>
      <w:r w:rsidRPr="008C1792">
        <w:rPr>
          <w:rFonts w:asciiTheme="minorHAnsi" w:hAnsiTheme="minorHAnsi" w:cstheme="minorHAnsi"/>
          <w:b w:val="0"/>
          <w:color w:val="000000" w:themeColor="text1"/>
          <w:sz w:val="22"/>
          <w:szCs w:val="22"/>
          <w:highlight w:val="white"/>
          <w:u w:val="single"/>
          <w:lang w:val="es-ES"/>
        </w:rPr>
        <w:t>Consigna de trabajo</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Sistematizar la información relevada en las fichas producidas en las actividades anteriores para obtener un panorama general de la percepción del desarrollo de las capacidades en cada año de cursada de las carreras del ISFD. Este trabajo de sistematización consiste en procesar la totalidad de las fichas dando cuenta de la frecuencia de respuestas para cada capacidad. Para esto, se propone que el CIPE, los integrantes del centro de estudiantes y/o estudiantes avanzados sean quienes coordinen los grupos.</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Para organizar la información obtenida se sugiere utilizar el mismo modelo de ficha elaborando un cuadro síntesis como se muestra en el ejemplo a continuación. </w:t>
      </w:r>
    </w:p>
    <w:p w:rsidR="00881252" w:rsidRPr="008C1792" w:rsidRDefault="00D82072" w:rsidP="00881252">
      <w:pPr>
        <w:rPr>
          <w:rFonts w:asciiTheme="minorHAnsi" w:hAnsiTheme="minorHAnsi" w:cstheme="minorHAnsi"/>
          <w:b w:val="0"/>
          <w:color w:val="000000" w:themeColor="text1"/>
          <w:sz w:val="22"/>
          <w:szCs w:val="22"/>
          <w:highlight w:val="white"/>
          <w:lang w:val="es-ES"/>
        </w:rPr>
      </w:pPr>
      <w:r>
        <w:rPr>
          <w:rFonts w:asciiTheme="minorHAnsi" w:hAnsiTheme="minorHAnsi" w:cstheme="minorHAnsi"/>
          <w:b w:val="0"/>
          <w:color w:val="000000" w:themeColor="text1"/>
          <w:sz w:val="22"/>
          <w:szCs w:val="22"/>
          <w:highlight w:val="white"/>
          <w:lang w:val="es-ES"/>
        </w:rPr>
        <w:br w:type="column"/>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Ejemplo: si tuviésemos 100 estudiantes de primer año de una carrera X la sistematización de las respuestas para la capacidad “dominar los saberes a enseñar” podría ser la siguiente: </w:t>
      </w:r>
    </w:p>
    <w:p w:rsidR="00881252" w:rsidRPr="008C1792" w:rsidRDefault="00881252" w:rsidP="00881252">
      <w:pPr>
        <w:rPr>
          <w:rFonts w:asciiTheme="minorHAnsi" w:hAnsiTheme="minorHAnsi" w:cstheme="minorHAnsi"/>
          <w:b w:val="0"/>
          <w:color w:val="000000" w:themeColor="text1"/>
          <w:sz w:val="22"/>
          <w:szCs w:val="22"/>
          <w:highlight w:val="white"/>
          <w:lang w:val="es-ES"/>
        </w:rPr>
      </w:pPr>
      <w:r w:rsidRPr="008C1792">
        <w:rPr>
          <w:rFonts w:asciiTheme="minorHAnsi" w:hAnsiTheme="minorHAnsi" w:cstheme="minorHAnsi"/>
          <w:b w:val="0"/>
          <w:color w:val="000000" w:themeColor="text1"/>
          <w:sz w:val="22"/>
          <w:szCs w:val="22"/>
          <w:highlight w:val="white"/>
          <w:lang w:val="es-ES"/>
        </w:rPr>
        <w:t xml:space="preserve">Cuadro síntesis de capacidades académicas y profesionales </w:t>
      </w:r>
    </w:p>
    <w:tbl>
      <w:tblPr>
        <w:tblStyle w:val="Tablaconcuadrcula"/>
        <w:tblW w:w="0" w:type="auto"/>
        <w:tblLook w:val="04A0" w:firstRow="1" w:lastRow="0" w:firstColumn="1" w:lastColumn="0" w:noHBand="0" w:noVBand="1"/>
      </w:tblPr>
      <w:tblGrid>
        <w:gridCol w:w="2523"/>
        <w:gridCol w:w="1369"/>
        <w:gridCol w:w="1783"/>
        <w:gridCol w:w="1786"/>
        <w:gridCol w:w="1784"/>
      </w:tblGrid>
      <w:tr w:rsidR="008C1792" w:rsidRPr="008C1792" w:rsidTr="008C1792">
        <w:tc>
          <w:tcPr>
            <w:tcW w:w="2523" w:type="dxa"/>
            <w:vMerge w:val="restart"/>
            <w:shd w:val="clear" w:color="auto" w:fill="auto"/>
          </w:tcPr>
          <w:p w:rsidR="00881252" w:rsidRPr="008C1792" w:rsidRDefault="00881252" w:rsidP="008C1792">
            <w:pPr>
              <w:jc w:val="center"/>
              <w:rPr>
                <w:rFonts w:asciiTheme="minorHAnsi" w:hAnsiTheme="minorHAnsi" w:cstheme="minorHAnsi"/>
                <w:b w:val="0"/>
                <w:color w:val="000000" w:themeColor="text1"/>
                <w:sz w:val="22"/>
                <w:szCs w:val="22"/>
                <w:lang w:val="es-ES"/>
              </w:rPr>
            </w:pPr>
          </w:p>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CAPACIDADES PROFESIONALES</w:t>
            </w:r>
          </w:p>
        </w:tc>
        <w:tc>
          <w:tcPr>
            <w:tcW w:w="6722" w:type="dxa"/>
            <w:gridSpan w:val="4"/>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GRADO DE DESARROLLO</w:t>
            </w:r>
          </w:p>
          <w:p w:rsidR="00881252" w:rsidRPr="008C1792" w:rsidRDefault="00881252" w:rsidP="008C1792">
            <w:pPr>
              <w:jc w:val="center"/>
              <w:rPr>
                <w:rFonts w:asciiTheme="minorHAnsi" w:hAnsiTheme="minorHAnsi" w:cstheme="minorHAnsi"/>
                <w:b w:val="0"/>
                <w:color w:val="000000" w:themeColor="text1"/>
                <w:sz w:val="22"/>
                <w:szCs w:val="22"/>
                <w:lang w:val="es-ES"/>
              </w:rPr>
            </w:pPr>
          </w:p>
        </w:tc>
      </w:tr>
      <w:tr w:rsidR="008C1792" w:rsidRPr="008C1792" w:rsidTr="008C1792">
        <w:tc>
          <w:tcPr>
            <w:tcW w:w="2523" w:type="dxa"/>
            <w:vMerge/>
            <w:shd w:val="clear" w:color="auto" w:fill="auto"/>
          </w:tcPr>
          <w:p w:rsidR="00881252" w:rsidRPr="008C1792" w:rsidRDefault="00881252" w:rsidP="008C1792">
            <w:pPr>
              <w:rPr>
                <w:rFonts w:asciiTheme="minorHAnsi" w:hAnsiTheme="minorHAnsi" w:cstheme="minorHAnsi"/>
                <w:b w:val="0"/>
                <w:color w:val="000000" w:themeColor="text1"/>
                <w:sz w:val="22"/>
                <w:szCs w:val="22"/>
                <w:lang w:val="es-ES"/>
              </w:rPr>
            </w:pPr>
          </w:p>
        </w:tc>
        <w:tc>
          <w:tcPr>
            <w:tcW w:w="1369"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No desarrollado</w:t>
            </w:r>
          </w:p>
        </w:tc>
        <w:tc>
          <w:tcPr>
            <w:tcW w:w="1783"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Iniciando el  proceso</w:t>
            </w:r>
          </w:p>
        </w:tc>
        <w:tc>
          <w:tcPr>
            <w:tcW w:w="1786"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Moderado</w:t>
            </w:r>
          </w:p>
        </w:tc>
        <w:tc>
          <w:tcPr>
            <w:tcW w:w="1784"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Avanzado</w:t>
            </w:r>
          </w:p>
        </w:tc>
      </w:tr>
      <w:tr w:rsidR="008C1792" w:rsidRPr="008C1792" w:rsidTr="008C1792">
        <w:tc>
          <w:tcPr>
            <w:tcW w:w="2523" w:type="dxa"/>
          </w:tcPr>
          <w:p w:rsidR="00881252" w:rsidRPr="008C1792" w:rsidRDefault="00881252" w:rsidP="008C179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Dominar los saberes a enseñar</w:t>
            </w:r>
          </w:p>
        </w:tc>
        <w:tc>
          <w:tcPr>
            <w:tcW w:w="1369"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40</w:t>
            </w:r>
          </w:p>
        </w:tc>
        <w:tc>
          <w:tcPr>
            <w:tcW w:w="1783"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40</w:t>
            </w:r>
          </w:p>
        </w:tc>
        <w:tc>
          <w:tcPr>
            <w:tcW w:w="1786"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20</w:t>
            </w:r>
          </w:p>
        </w:tc>
        <w:tc>
          <w:tcPr>
            <w:tcW w:w="1784"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0</w:t>
            </w:r>
          </w:p>
        </w:tc>
      </w:tr>
      <w:tr w:rsidR="008C1792" w:rsidRPr="008C1792" w:rsidTr="008C1792">
        <w:tc>
          <w:tcPr>
            <w:tcW w:w="2523" w:type="dxa"/>
          </w:tcPr>
          <w:p w:rsidR="00881252" w:rsidRPr="008C1792" w:rsidRDefault="00881252" w:rsidP="008C179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Identificar…</w:t>
            </w:r>
          </w:p>
        </w:tc>
        <w:tc>
          <w:tcPr>
            <w:tcW w:w="1369"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w:t>
            </w:r>
          </w:p>
        </w:tc>
        <w:tc>
          <w:tcPr>
            <w:tcW w:w="1783"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w:t>
            </w:r>
          </w:p>
        </w:tc>
        <w:tc>
          <w:tcPr>
            <w:tcW w:w="1786"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w:t>
            </w:r>
          </w:p>
        </w:tc>
        <w:tc>
          <w:tcPr>
            <w:tcW w:w="1784" w:type="dxa"/>
          </w:tcPr>
          <w:p w:rsidR="00881252" w:rsidRPr="008C1792" w:rsidRDefault="00881252" w:rsidP="008C1792">
            <w:pPr>
              <w:jc w:val="cente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w:t>
            </w:r>
          </w:p>
        </w:tc>
      </w:tr>
    </w:tbl>
    <w:p w:rsidR="008C1792" w:rsidRDefault="008C1792" w:rsidP="008C1792">
      <w:pPr>
        <w:rPr>
          <w:rFonts w:asciiTheme="minorHAnsi" w:hAnsiTheme="minorHAnsi" w:cstheme="minorHAnsi"/>
          <w:color w:val="000000" w:themeColor="text1"/>
          <w:sz w:val="22"/>
          <w:szCs w:val="22"/>
          <w:highlight w:val="white"/>
          <w:lang w:val="es-ES"/>
        </w:rPr>
      </w:pPr>
    </w:p>
    <w:p w:rsidR="008C1792" w:rsidRPr="008C1792" w:rsidRDefault="00881252" w:rsidP="008C1792">
      <w:pPr>
        <w:spacing w:after="200"/>
        <w:jc w:val="left"/>
        <w:rPr>
          <w:rFonts w:asciiTheme="minorHAnsi" w:hAnsiTheme="minorHAnsi" w:cstheme="minorHAnsi"/>
          <w:b w:val="0"/>
          <w:color w:val="000000" w:themeColor="text1"/>
          <w:sz w:val="22"/>
          <w:szCs w:val="22"/>
          <w:lang w:val="es-ES"/>
        </w:rPr>
      </w:pPr>
      <w:r w:rsidRPr="008C1792">
        <w:rPr>
          <w:rFonts w:asciiTheme="minorHAnsi" w:hAnsiTheme="minorHAnsi" w:cstheme="minorHAnsi"/>
          <w:color w:val="000000" w:themeColor="text1"/>
          <w:sz w:val="22"/>
          <w:szCs w:val="22"/>
          <w:highlight w:val="white"/>
          <w:lang w:val="es-ES"/>
        </w:rPr>
        <w:t>Actividad 2:</w:t>
      </w:r>
      <w:r w:rsidRPr="008C1792">
        <w:rPr>
          <w:rFonts w:asciiTheme="minorHAnsi" w:hAnsiTheme="minorHAnsi" w:cstheme="minorHAnsi"/>
          <w:b w:val="0"/>
          <w:color w:val="000000" w:themeColor="text1"/>
          <w:sz w:val="22"/>
          <w:szCs w:val="22"/>
          <w:lang w:val="es-ES"/>
        </w:rPr>
        <w:t xml:space="preserve"> Elaboración de propuestas</w:t>
      </w:r>
      <w:r w:rsidR="008C1792">
        <w:rPr>
          <w:rFonts w:asciiTheme="minorHAnsi" w:hAnsiTheme="minorHAnsi" w:cstheme="minorHAnsi"/>
          <w:b w:val="0"/>
          <w:color w:val="000000" w:themeColor="text1"/>
          <w:sz w:val="22"/>
          <w:szCs w:val="22"/>
          <w:lang w:val="es-ES"/>
        </w:rPr>
        <w:t xml:space="preserve"> (</w:t>
      </w:r>
      <w:r w:rsidR="005F5343">
        <w:rPr>
          <w:rFonts w:asciiTheme="minorHAnsi" w:hAnsiTheme="minorHAnsi" w:cstheme="minorHAnsi"/>
          <w:b w:val="0"/>
          <w:color w:val="000000" w:themeColor="text1"/>
          <w:sz w:val="22"/>
          <w:szCs w:val="22"/>
          <w:lang w:val="es-ES"/>
        </w:rPr>
        <w:t>Tiempo estimado: 5</w:t>
      </w:r>
      <w:r w:rsidR="008C1792" w:rsidRPr="008C1792">
        <w:rPr>
          <w:rFonts w:asciiTheme="minorHAnsi" w:hAnsiTheme="minorHAnsi" w:cstheme="minorHAnsi"/>
          <w:b w:val="0"/>
          <w:color w:val="000000" w:themeColor="text1"/>
          <w:sz w:val="22"/>
          <w:szCs w:val="22"/>
          <w:lang w:val="es-ES"/>
        </w:rPr>
        <w:t>0 min</w:t>
      </w:r>
      <w:r w:rsidR="005F5343">
        <w:rPr>
          <w:rFonts w:asciiTheme="minorHAnsi" w:hAnsiTheme="minorHAnsi" w:cstheme="minorHAnsi"/>
          <w:b w:val="0"/>
          <w:color w:val="000000" w:themeColor="text1"/>
          <w:sz w:val="22"/>
          <w:szCs w:val="22"/>
          <w:lang w:val="es-ES"/>
        </w:rPr>
        <w:t>utos</w:t>
      </w:r>
      <w:r w:rsidR="008C1792">
        <w:rPr>
          <w:rFonts w:asciiTheme="minorHAnsi" w:hAnsiTheme="minorHAnsi" w:cstheme="minorHAnsi"/>
          <w:b w:val="0"/>
          <w:color w:val="000000" w:themeColor="text1"/>
          <w:sz w:val="22"/>
          <w:szCs w:val="22"/>
          <w:lang w:val="es-ES"/>
        </w:rPr>
        <w:t>)</w:t>
      </w:r>
    </w:p>
    <w:p w:rsidR="00881252" w:rsidRPr="008C1792" w:rsidRDefault="00881252" w:rsidP="00881252">
      <w:pPr>
        <w:spacing w:before="240"/>
        <w:rPr>
          <w:rFonts w:asciiTheme="minorHAnsi" w:hAnsiTheme="minorHAnsi" w:cstheme="minorHAnsi"/>
          <w:b w:val="0"/>
          <w:i/>
          <w:color w:val="000000" w:themeColor="text1"/>
          <w:sz w:val="22"/>
          <w:szCs w:val="22"/>
          <w:lang w:val="es-ES"/>
        </w:rPr>
      </w:pPr>
      <w:r w:rsidRPr="008C1792">
        <w:rPr>
          <w:rFonts w:asciiTheme="minorHAnsi" w:hAnsiTheme="minorHAnsi" w:cstheme="minorHAnsi"/>
          <w:b w:val="0"/>
          <w:i/>
          <w:color w:val="000000" w:themeColor="text1"/>
          <w:sz w:val="22"/>
          <w:szCs w:val="22"/>
          <w:lang w:val="es-ES"/>
        </w:rPr>
        <w:t xml:space="preserve">Esta actividad busca ser una instancia que los convoque a elaborar propuestas formativas a partir de la sistematización realizada en el punto anterior. </w:t>
      </w: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u w:val="single"/>
          <w:lang w:val="es-ES"/>
        </w:rPr>
        <w:t>Agrupamiento:</w:t>
      </w:r>
      <w:r w:rsidRPr="008C1792">
        <w:rPr>
          <w:rFonts w:asciiTheme="minorHAnsi" w:hAnsiTheme="minorHAnsi" w:cstheme="minorHAnsi"/>
          <w:b w:val="0"/>
          <w:color w:val="000000" w:themeColor="text1"/>
          <w:sz w:val="22"/>
          <w:szCs w:val="22"/>
          <w:lang w:val="es-ES"/>
        </w:rPr>
        <w:t xml:space="preserve"> En grupos de no más de 5 integrantes. </w:t>
      </w:r>
    </w:p>
    <w:p w:rsidR="00881252" w:rsidRPr="008C1792" w:rsidRDefault="00881252" w:rsidP="00881252">
      <w:pPr>
        <w:rPr>
          <w:rFonts w:asciiTheme="minorHAnsi" w:hAnsiTheme="minorHAnsi" w:cstheme="minorHAnsi"/>
          <w:b w:val="0"/>
          <w:color w:val="000000" w:themeColor="text1"/>
          <w:sz w:val="22"/>
          <w:szCs w:val="22"/>
          <w:u w:val="single"/>
          <w:lang w:val="es-ES"/>
        </w:rPr>
      </w:pPr>
      <w:r w:rsidRPr="008C1792">
        <w:rPr>
          <w:rFonts w:asciiTheme="minorHAnsi" w:hAnsiTheme="minorHAnsi" w:cstheme="minorHAnsi"/>
          <w:b w:val="0"/>
          <w:color w:val="000000" w:themeColor="text1"/>
          <w:sz w:val="22"/>
          <w:szCs w:val="22"/>
          <w:u w:val="single"/>
          <w:lang w:val="es-ES"/>
        </w:rPr>
        <w:t>Consigna de trabajo</w:t>
      </w: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A partir de la información relevada en la actividad anterior, seleccionen dos o tres de las capacidades académicas y profesionales que consideran menos desarrolladas y elaboren dos propuestas o sugerencias que tengan para fortalecer su desarrollo, en función de las siguientes preguntas:</w:t>
      </w:r>
    </w:p>
    <w:p w:rsidR="00881252" w:rsidRPr="008C1792" w:rsidRDefault="00881252" w:rsidP="00881252">
      <w:pPr>
        <w:rPr>
          <w:rFonts w:asciiTheme="minorHAnsi" w:hAnsiTheme="minorHAnsi" w:cstheme="minorHAnsi"/>
          <w:b w:val="0"/>
          <w:color w:val="000000" w:themeColor="text1"/>
          <w:sz w:val="22"/>
          <w:szCs w:val="22"/>
          <w:lang w:val="es-ES"/>
        </w:rPr>
      </w:pPr>
    </w:p>
    <w:p w:rsidR="00881252" w:rsidRPr="008C1792" w:rsidRDefault="00881252" w:rsidP="00881252">
      <w:pPr>
        <w:pStyle w:val="Prrafodelista"/>
        <w:numPr>
          <w:ilvl w:val="0"/>
          <w:numId w:val="30"/>
        </w:numPr>
        <w:pBdr>
          <w:top w:val="nil"/>
          <w:left w:val="nil"/>
          <w:bottom w:val="nil"/>
          <w:right w:val="nil"/>
          <w:between w:val="nil"/>
        </w:pBdr>
        <w:spacing w:after="0"/>
        <w:jc w:val="both"/>
        <w:rPr>
          <w:rFonts w:cstheme="minorHAnsi"/>
          <w:b w:val="0"/>
          <w:color w:val="000000" w:themeColor="text1"/>
          <w:lang w:val="es-ES"/>
        </w:rPr>
      </w:pPr>
      <w:r w:rsidRPr="008C1792">
        <w:rPr>
          <w:rFonts w:cstheme="minorHAnsi"/>
          <w:b w:val="0"/>
          <w:color w:val="000000" w:themeColor="text1"/>
          <w:lang w:val="es-ES"/>
        </w:rPr>
        <w:t>¿Qué compromisos y acciones podríamos asumir como estudiantes para fortalecer estas capacidades?</w:t>
      </w:r>
    </w:p>
    <w:p w:rsidR="00881252" w:rsidRPr="008C1792" w:rsidRDefault="00881252" w:rsidP="00881252">
      <w:pPr>
        <w:pStyle w:val="Prrafodelista"/>
        <w:numPr>
          <w:ilvl w:val="0"/>
          <w:numId w:val="30"/>
        </w:numPr>
        <w:pBdr>
          <w:top w:val="nil"/>
          <w:left w:val="nil"/>
          <w:bottom w:val="nil"/>
          <w:right w:val="nil"/>
          <w:between w:val="nil"/>
        </w:pBdr>
        <w:spacing w:after="0"/>
        <w:jc w:val="both"/>
        <w:rPr>
          <w:rFonts w:cstheme="minorHAnsi"/>
          <w:b w:val="0"/>
          <w:color w:val="000000" w:themeColor="text1"/>
          <w:lang w:val="es-ES"/>
        </w:rPr>
      </w:pPr>
      <w:r w:rsidRPr="008C1792">
        <w:rPr>
          <w:rFonts w:cstheme="minorHAnsi"/>
          <w:b w:val="0"/>
          <w:color w:val="000000" w:themeColor="text1"/>
          <w:lang w:val="es-ES"/>
        </w:rPr>
        <w:t>¿A través de qué estrategias el instituto y el equipo docente podrían fortalecer estas capacidades?</w:t>
      </w:r>
    </w:p>
    <w:p w:rsidR="00881252" w:rsidRPr="008C1792" w:rsidRDefault="00881252" w:rsidP="00881252">
      <w:pPr>
        <w:rPr>
          <w:rFonts w:asciiTheme="minorHAnsi" w:hAnsiTheme="minorHAnsi" w:cstheme="minorHAnsi"/>
          <w:b w:val="0"/>
          <w:color w:val="000000" w:themeColor="text1"/>
          <w:sz w:val="22"/>
          <w:szCs w:val="22"/>
          <w:lang w:val="es-ES"/>
        </w:rPr>
      </w:pPr>
    </w:p>
    <w:p w:rsidR="00881252" w:rsidRPr="008C1792" w:rsidRDefault="00881252" w:rsidP="00881252">
      <w:pPr>
        <w:spacing w:before="240"/>
        <w:rPr>
          <w:rFonts w:asciiTheme="minorHAnsi" w:hAnsiTheme="minorHAnsi" w:cstheme="minorHAnsi"/>
          <w:b w:val="0"/>
          <w:color w:val="000000" w:themeColor="text1"/>
          <w:sz w:val="22"/>
          <w:szCs w:val="22"/>
          <w:u w:val="single"/>
          <w:lang w:val="es-ES"/>
        </w:rPr>
      </w:pPr>
      <w:r w:rsidRPr="008C1792">
        <w:rPr>
          <w:rFonts w:asciiTheme="minorHAnsi" w:hAnsiTheme="minorHAnsi" w:cstheme="minorHAnsi"/>
          <w:color w:val="000000" w:themeColor="text1"/>
          <w:sz w:val="22"/>
          <w:szCs w:val="22"/>
          <w:highlight w:val="white"/>
          <w:lang w:val="es-ES"/>
        </w:rPr>
        <w:t>Actividad 3:</w:t>
      </w:r>
      <w:r w:rsidR="00656814">
        <w:rPr>
          <w:rFonts w:asciiTheme="minorHAnsi" w:hAnsiTheme="minorHAnsi" w:cstheme="minorHAnsi"/>
          <w:color w:val="000000" w:themeColor="text1"/>
          <w:sz w:val="22"/>
          <w:szCs w:val="22"/>
          <w:lang w:val="es-ES"/>
        </w:rPr>
        <w:t xml:space="preserve"> </w:t>
      </w:r>
      <w:r w:rsidRPr="008C1792">
        <w:rPr>
          <w:rFonts w:asciiTheme="minorHAnsi" w:hAnsiTheme="minorHAnsi" w:cstheme="minorHAnsi"/>
          <w:b w:val="0"/>
          <w:color w:val="000000" w:themeColor="text1"/>
          <w:sz w:val="22"/>
          <w:szCs w:val="22"/>
          <w:lang w:val="es-ES"/>
        </w:rPr>
        <w:t>Compartir los resultados con los equipos institucionales</w:t>
      </w:r>
    </w:p>
    <w:p w:rsidR="00881252" w:rsidRPr="008C1792" w:rsidRDefault="00881252" w:rsidP="00881252">
      <w:pPr>
        <w:rPr>
          <w:rFonts w:asciiTheme="minorHAnsi" w:hAnsiTheme="minorHAnsi" w:cstheme="minorHAnsi"/>
          <w:b w:val="0"/>
          <w:color w:val="000000" w:themeColor="text1"/>
          <w:sz w:val="22"/>
          <w:szCs w:val="22"/>
          <w:u w:val="single"/>
          <w:lang w:val="es-ES"/>
        </w:rPr>
      </w:pPr>
      <w:r w:rsidRPr="008C1792">
        <w:rPr>
          <w:rFonts w:asciiTheme="minorHAnsi" w:hAnsiTheme="minorHAnsi" w:cstheme="minorHAnsi"/>
          <w:b w:val="0"/>
          <w:color w:val="000000" w:themeColor="text1"/>
          <w:sz w:val="22"/>
          <w:szCs w:val="22"/>
          <w:u w:val="single"/>
          <w:lang w:val="es-ES"/>
        </w:rPr>
        <w:t>Consigna de trabajo</w:t>
      </w:r>
    </w:p>
    <w:p w:rsidR="00881252" w:rsidRPr="008C1792" w:rsidRDefault="00881252" w:rsidP="00881252">
      <w:pPr>
        <w:rPr>
          <w:rFonts w:asciiTheme="minorHAnsi" w:hAnsiTheme="minorHAnsi" w:cstheme="minorHAnsi"/>
          <w:b w:val="0"/>
          <w:color w:val="000000" w:themeColor="text1"/>
          <w:sz w:val="22"/>
          <w:szCs w:val="22"/>
          <w:lang w:val="es-ES"/>
        </w:rPr>
      </w:pPr>
      <w:r w:rsidRPr="008C1792">
        <w:rPr>
          <w:rFonts w:asciiTheme="minorHAnsi" w:hAnsiTheme="minorHAnsi" w:cstheme="minorHAnsi"/>
          <w:b w:val="0"/>
          <w:color w:val="000000" w:themeColor="text1"/>
          <w:sz w:val="22"/>
          <w:szCs w:val="22"/>
          <w:lang w:val="es-ES"/>
        </w:rPr>
        <w:t>Les proponemos que registren por escrito las actividades 1 y 2 del tercer momento para que las entreguen a los equipos institucionales. El resultado de la autoevaluación es un insumo clave para mejorar las prácticas de enseñanza y las oportunidades de aprendizaje.</w:t>
      </w:r>
    </w:p>
    <w:p w:rsidR="00881252" w:rsidRPr="008C1792" w:rsidRDefault="00A902A9" w:rsidP="00881252">
      <w:pPr>
        <w:rPr>
          <w:rFonts w:asciiTheme="minorHAnsi" w:hAnsiTheme="minorHAnsi" w:cstheme="minorHAnsi"/>
          <w:b w:val="0"/>
          <w:color w:val="000000" w:themeColor="text1"/>
          <w:sz w:val="22"/>
          <w:szCs w:val="22"/>
          <w:lang w:val="es-ES"/>
        </w:rPr>
      </w:pPr>
      <w:r>
        <w:rPr>
          <w:rFonts w:asciiTheme="minorHAnsi" w:hAnsiTheme="minorHAnsi" w:cstheme="minorHAnsi"/>
          <w:b w:val="0"/>
          <w:color w:val="000000" w:themeColor="text1"/>
          <w:sz w:val="22"/>
          <w:szCs w:val="22"/>
          <w:lang w:val="es-ES"/>
        </w:rPr>
        <w:br w:type="column"/>
      </w:r>
    </w:p>
    <w:p w:rsidR="008C1792" w:rsidRDefault="008C1792" w:rsidP="008C1792">
      <w:pPr>
        <w:jc w:val="center"/>
        <w:rPr>
          <w:rFonts w:asciiTheme="minorHAnsi" w:eastAsia="Times New Roman" w:hAnsiTheme="minorHAnsi" w:cstheme="minorHAnsi"/>
          <w:sz w:val="60"/>
          <w:szCs w:val="60"/>
          <w:lang w:val="es-AR"/>
        </w:rPr>
      </w:pPr>
    </w:p>
    <w:p w:rsidR="008C1792" w:rsidRDefault="008C1792" w:rsidP="008C1792">
      <w:pPr>
        <w:jc w:val="center"/>
        <w:rPr>
          <w:rFonts w:asciiTheme="minorHAnsi" w:eastAsia="Times New Roman" w:hAnsiTheme="minorHAnsi" w:cstheme="minorHAnsi"/>
          <w:sz w:val="60"/>
          <w:szCs w:val="60"/>
          <w:lang w:val="es-AR"/>
        </w:rPr>
      </w:pPr>
    </w:p>
    <w:p w:rsidR="008C1792" w:rsidRPr="00881252" w:rsidRDefault="008C1792" w:rsidP="008C1792">
      <w:pPr>
        <w:jc w:val="center"/>
        <w:rPr>
          <w:rFonts w:asciiTheme="minorHAnsi" w:eastAsia="Times New Roman" w:hAnsiTheme="minorHAnsi" w:cstheme="minorHAnsi"/>
          <w:sz w:val="60"/>
          <w:szCs w:val="60"/>
          <w:lang w:val="es-AR"/>
        </w:rPr>
      </w:pPr>
      <w:r>
        <w:rPr>
          <w:rFonts w:asciiTheme="minorHAnsi" w:eastAsia="Times New Roman" w:hAnsiTheme="minorHAnsi" w:cstheme="minorHAnsi"/>
          <w:sz w:val="60"/>
          <w:szCs w:val="60"/>
          <w:lang w:val="es-AR"/>
        </w:rPr>
        <w:t>PROPUESTA POST JORNADA</w:t>
      </w:r>
    </w:p>
    <w:p w:rsidR="008C1792" w:rsidRDefault="008C1792" w:rsidP="008C1792">
      <w:pPr>
        <w:spacing w:after="200"/>
        <w:jc w:val="left"/>
        <w:rPr>
          <w:rFonts w:asciiTheme="minorHAnsi" w:eastAsiaTheme="minorHAnsi" w:hAnsiTheme="minorHAnsi" w:cstheme="minorHAnsi"/>
          <w:i/>
          <w:color w:val="0070C0"/>
          <w:sz w:val="22"/>
          <w:szCs w:val="22"/>
          <w:lang w:val="es-AR" w:eastAsia="en-US"/>
        </w:rPr>
      </w:pPr>
    </w:p>
    <w:p w:rsidR="008C1792" w:rsidRPr="008C1792" w:rsidRDefault="008C1792">
      <w:pPr>
        <w:spacing w:after="200"/>
        <w:jc w:val="left"/>
        <w:rPr>
          <w:rFonts w:asciiTheme="minorHAnsi" w:eastAsia="Times New Roman" w:hAnsiTheme="minorHAnsi" w:cstheme="minorHAnsi"/>
          <w:bCs w:val="0"/>
          <w:color w:val="365F91" w:themeColor="accent1" w:themeShade="BF"/>
          <w:sz w:val="30"/>
          <w:szCs w:val="30"/>
          <w:lang w:val="es-AR"/>
        </w:rPr>
      </w:pPr>
      <w:r>
        <w:rPr>
          <w:rFonts w:asciiTheme="minorHAnsi" w:eastAsia="Times New Roman" w:hAnsiTheme="minorHAnsi" w:cstheme="minorHAnsi"/>
          <w:b w:val="0"/>
          <w:sz w:val="30"/>
          <w:szCs w:val="30"/>
          <w:lang w:val="es-AR"/>
        </w:rPr>
        <w:br w:type="page"/>
      </w:r>
    </w:p>
    <w:p w:rsidR="008C1792" w:rsidRPr="008C1792" w:rsidRDefault="008C1792" w:rsidP="008C1792">
      <w:pPr>
        <w:pStyle w:val="Ttulo1"/>
        <w:rPr>
          <w:rFonts w:asciiTheme="minorHAnsi" w:eastAsia="Times New Roman" w:hAnsiTheme="minorHAnsi" w:cstheme="minorHAnsi"/>
          <w:b/>
          <w:sz w:val="30"/>
          <w:szCs w:val="30"/>
          <w:lang w:val="es-AR"/>
        </w:rPr>
      </w:pPr>
      <w:bookmarkStart w:id="15" w:name="_Toc497838885"/>
      <w:r w:rsidRPr="008C1792">
        <w:rPr>
          <w:rFonts w:asciiTheme="minorHAnsi" w:eastAsia="Times New Roman" w:hAnsiTheme="minorHAnsi" w:cstheme="minorHAnsi"/>
          <w:b/>
          <w:sz w:val="30"/>
          <w:szCs w:val="30"/>
          <w:lang w:val="es-AR"/>
        </w:rPr>
        <w:lastRenderedPageBreak/>
        <w:t>PROPUESTA DE POSTJORNADA</w:t>
      </w:r>
      <w:bookmarkEnd w:id="15"/>
    </w:p>
    <w:p w:rsidR="008C1792" w:rsidRPr="00B736DB" w:rsidRDefault="008C1792" w:rsidP="008C1792">
      <w:pPr>
        <w:rPr>
          <w:b w:val="0"/>
        </w:rPr>
      </w:pPr>
    </w:p>
    <w:p w:rsidR="008C1792" w:rsidRPr="008C1792" w:rsidRDefault="008C1792" w:rsidP="008C1792">
      <w:pPr>
        <w:pStyle w:val="Ttulo2"/>
        <w:rPr>
          <w:rFonts w:asciiTheme="minorHAnsi" w:eastAsia="Verdana" w:hAnsiTheme="minorHAnsi" w:cstheme="minorHAnsi"/>
          <w:b/>
          <w:caps/>
          <w:lang w:val="es-AR"/>
        </w:rPr>
      </w:pPr>
      <w:bookmarkStart w:id="16" w:name="_Toc497838886"/>
      <w:r w:rsidRPr="008C1792">
        <w:rPr>
          <w:rFonts w:asciiTheme="minorHAnsi" w:eastAsia="Verdana" w:hAnsiTheme="minorHAnsi" w:cstheme="minorHAnsi"/>
          <w:b/>
          <w:caps/>
          <w:lang w:val="es-AR"/>
        </w:rPr>
        <w:t>Sistematización, análisis y comunicación de las diferentes producciones de la jornada 4</w:t>
      </w:r>
      <w:bookmarkEnd w:id="16"/>
    </w:p>
    <w:p w:rsidR="008C1792" w:rsidRPr="008C1792" w:rsidRDefault="008C1792" w:rsidP="008C1792">
      <w:pPr>
        <w:spacing w:line="240" w:lineRule="atLeast"/>
        <w:jc w:val="left"/>
        <w:textAlignment w:val="top"/>
        <w:rPr>
          <w:rFonts w:asciiTheme="minorHAnsi" w:hAnsiTheme="minorHAnsi" w:cstheme="minorHAnsi"/>
          <w:b w:val="0"/>
          <w:sz w:val="22"/>
          <w:szCs w:val="22"/>
        </w:rPr>
      </w:pPr>
    </w:p>
    <w:p w:rsidR="008C1792" w:rsidRPr="008C1792" w:rsidRDefault="008C1792" w:rsidP="008C1792">
      <w:pPr>
        <w:spacing w:line="240" w:lineRule="atLeast"/>
        <w:jc w:val="left"/>
        <w:textAlignment w:val="top"/>
        <w:rPr>
          <w:rFonts w:asciiTheme="minorHAnsi" w:hAnsiTheme="minorHAnsi" w:cstheme="minorHAnsi"/>
          <w:b w:val="0"/>
          <w:sz w:val="22"/>
          <w:szCs w:val="22"/>
        </w:rPr>
      </w:pPr>
      <w:r w:rsidRPr="008C1792">
        <w:rPr>
          <w:rFonts w:asciiTheme="minorHAnsi" w:hAnsiTheme="minorHAnsi" w:cstheme="minorHAnsi"/>
          <w:b w:val="0"/>
          <w:sz w:val="22"/>
          <w:szCs w:val="22"/>
        </w:rPr>
        <w:t xml:space="preserve">Para realizar la sistematización y el análisis de las producciones de la jornada que se mencionan a continuación, les sugerimos organizar los aportes por campos, años o carreras dependiendo de las prioridades institucionales. </w:t>
      </w:r>
    </w:p>
    <w:p w:rsidR="008C1792" w:rsidRPr="008C1792" w:rsidRDefault="008C1792" w:rsidP="008C1792">
      <w:pPr>
        <w:rPr>
          <w:rFonts w:asciiTheme="minorHAnsi" w:hAnsiTheme="minorHAnsi" w:cstheme="minorHAnsi"/>
          <w:b w:val="0"/>
          <w:sz w:val="22"/>
          <w:szCs w:val="22"/>
        </w:rPr>
      </w:pPr>
    </w:p>
    <w:p w:rsidR="008C1792" w:rsidRPr="008C1792" w:rsidRDefault="008C1792" w:rsidP="008C1792">
      <w:pPr>
        <w:rPr>
          <w:rFonts w:asciiTheme="minorHAnsi" w:hAnsiTheme="minorHAnsi" w:cstheme="minorHAnsi"/>
          <w:b w:val="0"/>
          <w:sz w:val="22"/>
          <w:szCs w:val="22"/>
          <w:u w:val="single"/>
        </w:rPr>
      </w:pPr>
      <w:r w:rsidRPr="008C1792">
        <w:rPr>
          <w:rFonts w:asciiTheme="minorHAnsi" w:hAnsiTheme="minorHAnsi" w:cstheme="minorHAnsi"/>
          <w:b w:val="0"/>
          <w:sz w:val="22"/>
          <w:szCs w:val="22"/>
          <w:u w:val="single"/>
        </w:rPr>
        <w:t>Respecto a las producciones de los docentes</w:t>
      </w:r>
      <w:r w:rsidRPr="008C1792">
        <w:rPr>
          <w:rFonts w:asciiTheme="minorHAnsi" w:hAnsiTheme="minorHAnsi" w:cstheme="minorHAnsi"/>
          <w:b w:val="0"/>
          <w:sz w:val="22"/>
          <w:szCs w:val="22"/>
        </w:rPr>
        <w:t>:</w:t>
      </w: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Tener en cuenta los siguientes insumos para el análisis y la reflexión:</w:t>
      </w:r>
    </w:p>
    <w:p w:rsidR="00A97507" w:rsidRDefault="008C1792" w:rsidP="00A97507">
      <w:pPr>
        <w:pStyle w:val="Prrafodelista"/>
        <w:numPr>
          <w:ilvl w:val="0"/>
          <w:numId w:val="32"/>
        </w:numPr>
        <w:pBdr>
          <w:top w:val="nil"/>
          <w:left w:val="nil"/>
          <w:bottom w:val="nil"/>
          <w:right w:val="nil"/>
          <w:between w:val="nil"/>
        </w:pBdr>
        <w:spacing w:after="0"/>
        <w:jc w:val="both"/>
        <w:rPr>
          <w:rFonts w:cstheme="minorHAnsi"/>
          <w:b w:val="0"/>
        </w:rPr>
      </w:pPr>
      <w:r w:rsidRPr="00A97507">
        <w:rPr>
          <w:rFonts w:cstheme="minorHAnsi"/>
          <w:b w:val="0"/>
        </w:rPr>
        <w:t>Sugerencias elaboradas para la evaluación durante el desarrollo de la unidad curricular y para la instan</w:t>
      </w:r>
      <w:r w:rsidR="001C7A6F" w:rsidRPr="00A97507">
        <w:rPr>
          <w:rFonts w:cstheme="minorHAnsi"/>
          <w:b w:val="0"/>
        </w:rPr>
        <w:t xml:space="preserve">cia de evaluación final </w:t>
      </w:r>
    </w:p>
    <w:p w:rsidR="00A97507" w:rsidRDefault="008C1792" w:rsidP="00A97507">
      <w:pPr>
        <w:pStyle w:val="Prrafodelista"/>
        <w:numPr>
          <w:ilvl w:val="0"/>
          <w:numId w:val="32"/>
        </w:numPr>
        <w:pBdr>
          <w:top w:val="nil"/>
          <w:left w:val="nil"/>
          <w:bottom w:val="nil"/>
          <w:right w:val="nil"/>
          <w:between w:val="nil"/>
        </w:pBdr>
        <w:spacing w:after="0"/>
        <w:jc w:val="both"/>
        <w:rPr>
          <w:rFonts w:cstheme="minorHAnsi"/>
          <w:b w:val="0"/>
        </w:rPr>
      </w:pPr>
      <w:r w:rsidRPr="00A97507">
        <w:rPr>
          <w:rFonts w:cstheme="minorHAnsi"/>
          <w:b w:val="0"/>
        </w:rPr>
        <w:t xml:space="preserve">Propuestas de evaluación para </w:t>
      </w:r>
      <w:r w:rsidR="001C7A6F" w:rsidRPr="00A97507">
        <w:rPr>
          <w:rFonts w:cstheme="minorHAnsi"/>
          <w:b w:val="0"/>
        </w:rPr>
        <w:t xml:space="preserve">cada formato curricular </w:t>
      </w:r>
    </w:p>
    <w:p w:rsidR="008C1792" w:rsidRPr="00A97507" w:rsidRDefault="008C1792" w:rsidP="008C1792">
      <w:pPr>
        <w:pStyle w:val="Prrafodelista"/>
        <w:numPr>
          <w:ilvl w:val="0"/>
          <w:numId w:val="32"/>
        </w:numPr>
        <w:pBdr>
          <w:top w:val="nil"/>
          <w:left w:val="nil"/>
          <w:bottom w:val="nil"/>
          <w:right w:val="nil"/>
          <w:between w:val="nil"/>
        </w:pBdr>
        <w:spacing w:after="0"/>
        <w:jc w:val="both"/>
        <w:rPr>
          <w:rFonts w:cstheme="minorHAnsi"/>
          <w:b w:val="0"/>
        </w:rPr>
      </w:pPr>
      <w:r w:rsidRPr="00A97507">
        <w:rPr>
          <w:rFonts w:cstheme="minorHAnsi"/>
          <w:b w:val="0"/>
        </w:rPr>
        <w:t xml:space="preserve">Autoevaluaciones de la participación en los ateneos </w:t>
      </w:r>
    </w:p>
    <w:p w:rsidR="008C1792" w:rsidRPr="008C1792" w:rsidRDefault="008C1792" w:rsidP="008C1792">
      <w:pPr>
        <w:rPr>
          <w:rFonts w:asciiTheme="minorHAnsi" w:hAnsiTheme="minorHAnsi" w:cstheme="minorHAnsi"/>
          <w:b w:val="0"/>
          <w:sz w:val="22"/>
          <w:szCs w:val="22"/>
          <w:u w:val="single"/>
        </w:rPr>
      </w:pPr>
      <w:r w:rsidRPr="008C1792">
        <w:rPr>
          <w:rFonts w:asciiTheme="minorHAnsi" w:hAnsiTheme="minorHAnsi" w:cstheme="minorHAnsi"/>
          <w:b w:val="0"/>
          <w:sz w:val="22"/>
          <w:szCs w:val="22"/>
          <w:u w:val="single"/>
        </w:rPr>
        <w:t xml:space="preserve">Respecto de las producciones de los estudiantes: </w:t>
      </w: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Tener en cuenta los siguientes insumos para el análisis y la reflexión:</w:t>
      </w:r>
    </w:p>
    <w:p w:rsidR="008C1792" w:rsidRPr="008C1792" w:rsidRDefault="008C1792" w:rsidP="008C1792">
      <w:pPr>
        <w:pStyle w:val="Prrafodelista"/>
        <w:numPr>
          <w:ilvl w:val="0"/>
          <w:numId w:val="32"/>
        </w:numPr>
        <w:pBdr>
          <w:top w:val="nil"/>
          <w:left w:val="nil"/>
          <w:bottom w:val="nil"/>
          <w:right w:val="nil"/>
          <w:between w:val="nil"/>
        </w:pBdr>
        <w:spacing w:after="0"/>
        <w:jc w:val="both"/>
        <w:rPr>
          <w:rFonts w:cstheme="minorHAnsi"/>
          <w:b w:val="0"/>
        </w:rPr>
      </w:pPr>
      <w:r w:rsidRPr="008C1792">
        <w:rPr>
          <w:rFonts w:cstheme="minorHAnsi"/>
          <w:b w:val="0"/>
        </w:rPr>
        <w:t>Sistematización producida a partir de las fichas de autoevaluación de las capacidades académicas y profesionales (actividad 1 del tercer momento)</w:t>
      </w:r>
    </w:p>
    <w:p w:rsidR="008C1792" w:rsidRPr="008C1792" w:rsidRDefault="008C1792" w:rsidP="008C1792">
      <w:pPr>
        <w:pStyle w:val="Prrafodelista"/>
        <w:numPr>
          <w:ilvl w:val="0"/>
          <w:numId w:val="32"/>
        </w:numPr>
        <w:pBdr>
          <w:top w:val="nil"/>
          <w:left w:val="nil"/>
          <w:bottom w:val="nil"/>
          <w:right w:val="nil"/>
          <w:between w:val="nil"/>
        </w:pBdr>
        <w:spacing w:after="0"/>
        <w:jc w:val="both"/>
        <w:rPr>
          <w:rFonts w:cstheme="minorHAnsi"/>
          <w:b w:val="0"/>
        </w:rPr>
      </w:pPr>
      <w:r w:rsidRPr="008C1792">
        <w:rPr>
          <w:rFonts w:cstheme="minorHAnsi"/>
          <w:b w:val="0"/>
        </w:rPr>
        <w:t xml:space="preserve">Propuestas elaboradas para impulsar las capacidades menos desarrolladas (actividad 2 del tercer momento) </w:t>
      </w:r>
    </w:p>
    <w:p w:rsidR="008C1792" w:rsidRPr="008C1792" w:rsidRDefault="008C1792" w:rsidP="008C1792">
      <w:pPr>
        <w:rPr>
          <w:rFonts w:asciiTheme="minorHAnsi" w:hAnsiTheme="minorHAnsi" w:cstheme="minorHAnsi"/>
          <w:b w:val="0"/>
          <w:sz w:val="22"/>
          <w:szCs w:val="22"/>
        </w:rPr>
      </w:pP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A partir del análisis y sistematización de las producciones de los profesores, les sugerimos elaborar un informe para comunicar lo producido a todo el equipo docente que posibilite retomar las principales conclusiones y producciones en torno a la evaluación de los aprendizajes, la coherencia entre la evaluación y los formatos curriculares o estrategias de enseñanza, y las características de un ateneo didáctico.</w:t>
      </w: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En cuanto a la sistematización de las producciones de los estudiantes, el equipo institucional podrá promover alguna instancia de intercambio entre docentes y estudiantes para que compartan los resultados del proceso de autoevaluación y generar un espacio de reflexión sobre el desarrollo de las capacidades académicas y profesionales en la formación docente, que sirva como insumo para la planificación de los docentes y el desempeño de los estudiantes en el próximo ciclo lectivo.</w:t>
      </w:r>
    </w:p>
    <w:p w:rsidR="008C1792" w:rsidRPr="008C1792" w:rsidRDefault="008C1792" w:rsidP="008C1792">
      <w:pPr>
        <w:rPr>
          <w:rFonts w:asciiTheme="minorHAnsi" w:hAnsiTheme="minorHAnsi" w:cstheme="minorHAnsi"/>
          <w:b w:val="0"/>
          <w:color w:val="0070C0"/>
          <w:sz w:val="22"/>
          <w:szCs w:val="22"/>
        </w:rPr>
      </w:pPr>
    </w:p>
    <w:p w:rsidR="008C1792" w:rsidRPr="008C1792" w:rsidRDefault="008C1792" w:rsidP="008C1792">
      <w:pPr>
        <w:rPr>
          <w:rFonts w:asciiTheme="minorHAnsi" w:hAnsiTheme="minorHAnsi" w:cstheme="minorHAnsi"/>
          <w:b w:val="0"/>
          <w:color w:val="FF0000"/>
          <w:sz w:val="22"/>
          <w:szCs w:val="22"/>
        </w:rPr>
      </w:pPr>
    </w:p>
    <w:p w:rsidR="008C1792" w:rsidRDefault="008C1792">
      <w:pPr>
        <w:spacing w:after="200"/>
        <w:jc w:val="left"/>
        <w:rPr>
          <w:rFonts w:asciiTheme="minorHAnsi" w:eastAsia="Verdana" w:hAnsiTheme="minorHAnsi" w:cstheme="minorHAnsi"/>
          <w:bCs w:val="0"/>
          <w:caps/>
          <w:color w:val="4F81BD" w:themeColor="accent1"/>
          <w:sz w:val="26"/>
          <w:szCs w:val="26"/>
          <w:lang w:val="es-AR"/>
        </w:rPr>
      </w:pPr>
      <w:r>
        <w:rPr>
          <w:rFonts w:asciiTheme="minorHAnsi" w:eastAsia="Verdana" w:hAnsiTheme="minorHAnsi" w:cstheme="minorHAnsi"/>
          <w:b w:val="0"/>
          <w:caps/>
          <w:lang w:val="es-AR"/>
        </w:rPr>
        <w:br w:type="page"/>
      </w:r>
    </w:p>
    <w:p w:rsidR="008C1792" w:rsidRPr="008C1792" w:rsidRDefault="008C1792" w:rsidP="008C1792">
      <w:pPr>
        <w:pStyle w:val="Ttulo2"/>
        <w:rPr>
          <w:rFonts w:asciiTheme="minorHAnsi" w:eastAsia="Verdana" w:hAnsiTheme="minorHAnsi" w:cstheme="minorHAnsi"/>
          <w:b/>
          <w:caps/>
          <w:lang w:val="es-AR"/>
        </w:rPr>
      </w:pPr>
      <w:bookmarkStart w:id="17" w:name="_Toc497838887"/>
      <w:r w:rsidRPr="008C1792">
        <w:rPr>
          <w:rFonts w:asciiTheme="minorHAnsi" w:eastAsia="Verdana" w:hAnsiTheme="minorHAnsi" w:cstheme="minorHAnsi"/>
          <w:b/>
          <w:caps/>
          <w:lang w:val="es-AR"/>
        </w:rPr>
        <w:lastRenderedPageBreak/>
        <w:t>Reflexión acerca del plan de trabajo institucional:</w:t>
      </w:r>
      <w:bookmarkEnd w:id="17"/>
    </w:p>
    <w:p w:rsidR="008C1792" w:rsidRPr="008C1792" w:rsidRDefault="008C1792" w:rsidP="008C1792">
      <w:pPr>
        <w:rPr>
          <w:rFonts w:asciiTheme="minorHAnsi" w:hAnsiTheme="minorHAnsi" w:cstheme="minorHAnsi"/>
          <w:b w:val="0"/>
          <w:sz w:val="22"/>
          <w:szCs w:val="22"/>
        </w:rPr>
      </w:pPr>
    </w:p>
    <w:p w:rsidR="008C1792" w:rsidRPr="008C1792" w:rsidRDefault="008C1792" w:rsidP="008C1792">
      <w:pPr>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 xml:space="preserve">Teniendo en cuenta que es la última jornada del año, proponemos destinar un tiempo específico del trabajo del equipo institucional para retomar el </w:t>
      </w:r>
      <w:r w:rsidRPr="008C1792">
        <w:rPr>
          <w:rFonts w:asciiTheme="minorHAnsi" w:hAnsiTheme="minorHAnsi" w:cstheme="minorHAnsi"/>
          <w:b w:val="0"/>
          <w:i/>
          <w:sz w:val="22"/>
          <w:szCs w:val="22"/>
          <w:highlight w:val="white"/>
          <w:u w:val="single"/>
        </w:rPr>
        <w:t>plan de trabajo institucional 2017</w:t>
      </w:r>
      <w:r w:rsidRPr="008C1792">
        <w:rPr>
          <w:rFonts w:asciiTheme="minorHAnsi" w:hAnsiTheme="minorHAnsi" w:cstheme="minorHAnsi"/>
          <w:b w:val="0"/>
          <w:sz w:val="22"/>
          <w:szCs w:val="22"/>
          <w:highlight w:val="white"/>
        </w:rPr>
        <w:t xml:space="preserve"> y, en función de todo lo trabajado durante el año, evaluar el desarrollo e implementación del mismo. Los cierres de año resultan instancias provechosas para hacer un balance de los avances, fortalezas y dificultades que se presentan en la institución en relación a los objetivos de trabajo, y proponerse mejoras para el próximo año.</w:t>
      </w:r>
    </w:p>
    <w:p w:rsidR="008C1792" w:rsidRPr="008C1792" w:rsidRDefault="008C1792" w:rsidP="008C1792">
      <w:pPr>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A continuación presentamos algunas preguntas que pretenden orientar la evaluación:</w:t>
      </w:r>
    </w:p>
    <w:p w:rsidR="008C1792" w:rsidRPr="008C1792" w:rsidRDefault="008C1792" w:rsidP="008C1792">
      <w:pPr>
        <w:ind w:left="720"/>
        <w:contextualSpacing/>
        <w:rPr>
          <w:rFonts w:asciiTheme="minorHAnsi" w:hAnsiTheme="minorHAnsi" w:cstheme="minorHAnsi"/>
          <w:b w:val="0"/>
          <w:sz w:val="22"/>
          <w:szCs w:val="22"/>
          <w:highlight w:val="white"/>
        </w:rPr>
      </w:pP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¿Cuál fue el grado de avance del Plan de trabajo?</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¿Cuál fue el grado de concreción de los objetivos propuestos? Tener en cuenta los ajustes llevados a cabo a partir del trabajo en las jornadas y post jornadas.</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¿Se implementaron las líneas de acción establecidas? ¿Se modificaron u agregaron nuevas? ¿Cuáles? ¿Por qué?</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¿Pudieron llevar a cabo un seguimiento y monitoreo del Plan de Trabajo? ¿En qué medida el mismo, colaboró en la toma de decisiones relevantes para el logro de los objetivos previstos?</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¿En qué medida las jornadas y post jornadas aportaron insumos y experiencias para concretar el Plan de Trabajo?</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 xml:space="preserve">¿Qué aspectos necesitaríamos fortalecer el próximo año? </w:t>
      </w:r>
    </w:p>
    <w:p w:rsidR="008C1792" w:rsidRPr="008C1792" w:rsidRDefault="008C1792" w:rsidP="008C1792">
      <w:pPr>
        <w:numPr>
          <w:ilvl w:val="0"/>
          <w:numId w:val="31"/>
        </w:numPr>
        <w:pBdr>
          <w:top w:val="nil"/>
          <w:left w:val="nil"/>
          <w:bottom w:val="nil"/>
          <w:right w:val="nil"/>
          <w:between w:val="nil"/>
        </w:pBdr>
        <w:spacing w:after="0"/>
        <w:ind w:left="1276" w:hanging="357"/>
        <w:contextualSpacing/>
        <w:rPr>
          <w:rFonts w:asciiTheme="minorHAnsi" w:hAnsiTheme="minorHAnsi" w:cstheme="minorHAnsi"/>
          <w:b w:val="0"/>
          <w:sz w:val="22"/>
          <w:szCs w:val="22"/>
          <w:highlight w:val="white"/>
        </w:rPr>
      </w:pPr>
      <w:r w:rsidRPr="008C1792">
        <w:rPr>
          <w:rFonts w:asciiTheme="minorHAnsi" w:hAnsiTheme="minorHAnsi" w:cstheme="minorHAnsi"/>
          <w:b w:val="0"/>
          <w:sz w:val="22"/>
          <w:szCs w:val="22"/>
          <w:highlight w:val="white"/>
        </w:rPr>
        <w:t>¿Qué nos gustaría que ocurra en las jornadas de 2018 en relación a nuestro plan de trabajo?</w:t>
      </w:r>
    </w:p>
    <w:p w:rsidR="008C1792" w:rsidRPr="008C1792" w:rsidRDefault="008C1792" w:rsidP="008C1792">
      <w:pPr>
        <w:rPr>
          <w:rFonts w:asciiTheme="minorHAnsi" w:hAnsiTheme="minorHAnsi" w:cstheme="minorHAnsi"/>
          <w:b w:val="0"/>
          <w:sz w:val="22"/>
          <w:szCs w:val="22"/>
          <w:highlight w:val="white"/>
        </w:rPr>
      </w:pPr>
    </w:p>
    <w:p w:rsidR="008C1792" w:rsidRPr="008C1792" w:rsidRDefault="008C1792" w:rsidP="008C1792">
      <w:pPr>
        <w:pStyle w:val="Ttulo2"/>
        <w:rPr>
          <w:rFonts w:asciiTheme="minorHAnsi" w:eastAsia="Verdana" w:hAnsiTheme="minorHAnsi" w:cstheme="minorHAnsi"/>
          <w:b/>
          <w:caps/>
          <w:lang w:val="es-AR"/>
        </w:rPr>
      </w:pPr>
      <w:bookmarkStart w:id="18" w:name="_Toc497838888"/>
      <w:r w:rsidRPr="008C1792">
        <w:rPr>
          <w:rFonts w:asciiTheme="minorHAnsi" w:eastAsia="Verdana" w:hAnsiTheme="minorHAnsi" w:cstheme="minorHAnsi"/>
          <w:b/>
          <w:caps/>
          <w:lang w:val="es-AR"/>
        </w:rPr>
        <w:t>Acerca del seguimiento y monitoreo del Dispositivo de Fortalecimiento Institucional</w:t>
      </w:r>
      <w:bookmarkEnd w:id="18"/>
    </w:p>
    <w:p w:rsidR="008C1792" w:rsidRPr="008C1792" w:rsidRDefault="008C1792" w:rsidP="008C1792">
      <w:pPr>
        <w:rPr>
          <w:rFonts w:asciiTheme="minorHAnsi" w:hAnsiTheme="minorHAnsi" w:cstheme="minorHAnsi"/>
          <w:b w:val="0"/>
          <w:sz w:val="22"/>
          <w:szCs w:val="22"/>
          <w:highlight w:val="white"/>
        </w:rPr>
      </w:pP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En este último punto convocamos al equipo institucional a completar el INFORME INSTITUCIONAL SOBRE EL AVANCE DEL DISPOSITIVO DE FORTALECIMIENTO INSTITUCIONAL PARA LOS ISFD -2017.</w:t>
      </w:r>
    </w:p>
    <w:p w:rsidR="008C1792" w:rsidRPr="008C1792" w:rsidRDefault="008C1792" w:rsidP="008C1792">
      <w:pPr>
        <w:rPr>
          <w:rFonts w:asciiTheme="minorHAnsi" w:hAnsiTheme="minorHAnsi" w:cstheme="minorHAnsi"/>
          <w:b w:val="0"/>
          <w:sz w:val="22"/>
          <w:szCs w:val="22"/>
        </w:rPr>
      </w:pPr>
      <w:r w:rsidRPr="008C1792">
        <w:rPr>
          <w:rFonts w:asciiTheme="minorHAnsi" w:hAnsiTheme="minorHAnsi" w:cstheme="minorHAnsi"/>
          <w:b w:val="0"/>
          <w:sz w:val="22"/>
          <w:szCs w:val="22"/>
        </w:rPr>
        <w:t>El presente instrumento es un insumo para relevar información de cada ISFD en torno a la implementación del Dispositivo de Fortalecimiento del Nivel Superior. La misma será de importancia para la elaboración del estado de situación jurisdiccional y el diseño de acciones para la mejora de la formación docente inicial.  Se espera que estas acciones de seguimiento y monitoreo posibiliten enriquecer futuras propuestas para continuar avanzando en los objetivos establecidos a nivel institucional y jurisdiccional.</w:t>
      </w:r>
    </w:p>
    <w:p w:rsidR="008C1792" w:rsidRPr="000C6885" w:rsidRDefault="008C1792" w:rsidP="008C1792">
      <w:pPr>
        <w:rPr>
          <w:rFonts w:asciiTheme="minorHAnsi" w:hAnsiTheme="minorHAnsi" w:cstheme="minorHAnsi"/>
          <w:b w:val="0"/>
          <w:sz w:val="16"/>
          <w:szCs w:val="16"/>
        </w:rPr>
      </w:pPr>
    </w:p>
    <w:p w:rsidR="00CD76BB" w:rsidRDefault="008C1792" w:rsidP="00D02F88">
      <w:pPr>
        <w:rPr>
          <w:rFonts w:cstheme="minorHAnsi"/>
          <w:i/>
          <w:color w:val="0070C0"/>
        </w:rPr>
      </w:pPr>
      <w:r w:rsidRPr="008C1792">
        <w:rPr>
          <w:rFonts w:asciiTheme="minorHAnsi" w:hAnsiTheme="minorHAnsi" w:cstheme="minorHAnsi"/>
          <w:b w:val="0"/>
          <w:sz w:val="22"/>
          <w:szCs w:val="22"/>
        </w:rPr>
        <w:t>Dicho informe se encuentra disponible en un documento “google form” al que tendrán acceso a partir de un link disponible en el aula virtual de acompañamiento a los equipos institucionales.</w:t>
      </w:r>
    </w:p>
    <w:sectPr w:rsidR="00CD76BB" w:rsidSect="00BA3163">
      <w:pgSz w:w="11901" w:h="16840" w:code="9"/>
      <w:pgMar w:top="544" w:right="1418" w:bottom="1418" w:left="1418" w:header="1985" w:footer="1134"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1B" w:rsidRDefault="005C581B" w:rsidP="00374D60">
      <w:pPr>
        <w:spacing w:after="0" w:line="240" w:lineRule="auto"/>
      </w:pPr>
      <w:r>
        <w:separator/>
      </w:r>
    </w:p>
  </w:endnote>
  <w:endnote w:type="continuationSeparator" w:id="0">
    <w:p w:rsidR="005C581B" w:rsidRDefault="005C581B" w:rsidP="00374D60">
      <w:pPr>
        <w:spacing w:after="0" w:line="240" w:lineRule="auto"/>
      </w:pPr>
      <w:r>
        <w:continuationSeparator/>
      </w:r>
    </w:p>
  </w:endnote>
  <w:endnote w:id="1">
    <w:p w:rsidR="00164DCA" w:rsidRPr="000C6885" w:rsidRDefault="00164DCA" w:rsidP="000C6885">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Linotyp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CA" w:rsidRDefault="00164D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896729645"/>
      <w:docPartObj>
        <w:docPartGallery w:val="Page Numbers (Bottom of Page)"/>
        <w:docPartUnique/>
      </w:docPartObj>
    </w:sdtPr>
    <w:sdtEndPr/>
    <w:sdtContent>
      <w:p w:rsidR="00164DCA" w:rsidRPr="00BB6450" w:rsidRDefault="00164DCA">
        <w:pPr>
          <w:pStyle w:val="Piedepgina"/>
          <w:jc w:val="right"/>
          <w:rPr>
            <w:rFonts w:asciiTheme="minorHAnsi" w:hAnsiTheme="minorHAnsi"/>
          </w:rPr>
        </w:pPr>
        <w:r>
          <w:rPr>
            <w:noProof/>
            <w:lang w:val="es-AR" w:eastAsia="es-AR"/>
          </w:rPr>
          <w:drawing>
            <wp:anchor distT="0" distB="0" distL="114300" distR="114300" simplePos="0" relativeHeight="251656192" behindDoc="0" locked="0" layoutInCell="1" allowOverlap="1">
              <wp:simplePos x="0" y="0"/>
              <wp:positionH relativeFrom="column">
                <wp:posOffset>-238125</wp:posOffset>
              </wp:positionH>
              <wp:positionV relativeFrom="paragraph">
                <wp:posOffset>24553</wp:posOffset>
              </wp:positionV>
              <wp:extent cx="4286250" cy="647700"/>
              <wp:effectExtent l="0" t="0" r="0" b="0"/>
              <wp:wrapNone/>
              <wp:docPr id="47" name="2 Imagen" descr="d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png"/>
                      <pic:cNvPicPr/>
                    </pic:nvPicPr>
                    <pic:blipFill>
                      <a:blip r:embed="rId1"/>
                      <a:stretch>
                        <a:fillRect/>
                      </a:stretch>
                    </pic:blipFill>
                    <pic:spPr>
                      <a:xfrm>
                        <a:off x="0" y="0"/>
                        <a:ext cx="4286250" cy="647700"/>
                      </a:xfrm>
                      <a:prstGeom prst="rect">
                        <a:avLst/>
                      </a:prstGeom>
                    </pic:spPr>
                  </pic:pic>
                </a:graphicData>
              </a:graphic>
            </wp:anchor>
          </w:drawing>
        </w:r>
        <w:r w:rsidR="00E553FB" w:rsidRPr="00BB6450">
          <w:rPr>
            <w:rFonts w:asciiTheme="minorHAnsi" w:hAnsiTheme="minorHAnsi"/>
          </w:rPr>
          <w:fldChar w:fldCharType="begin"/>
        </w:r>
        <w:r w:rsidRPr="00BB6450">
          <w:rPr>
            <w:rFonts w:asciiTheme="minorHAnsi" w:hAnsiTheme="minorHAnsi"/>
          </w:rPr>
          <w:instrText>PAGE   \* MERGEFORMAT</w:instrText>
        </w:r>
        <w:r w:rsidR="00E553FB" w:rsidRPr="00BB6450">
          <w:rPr>
            <w:rFonts w:asciiTheme="minorHAnsi" w:hAnsiTheme="minorHAnsi"/>
          </w:rPr>
          <w:fldChar w:fldCharType="separate"/>
        </w:r>
        <w:r w:rsidR="00070BC6" w:rsidRPr="00070BC6">
          <w:rPr>
            <w:rFonts w:asciiTheme="minorHAnsi" w:hAnsiTheme="minorHAnsi"/>
            <w:noProof/>
            <w:lang w:val="es-ES"/>
          </w:rPr>
          <w:t>20</w:t>
        </w:r>
        <w:r w:rsidR="00E553FB" w:rsidRPr="00BB6450">
          <w:rPr>
            <w:rFonts w:asciiTheme="minorHAnsi" w:hAnsiTheme="minorHAnsi"/>
          </w:rPr>
          <w:fldChar w:fldCharType="end"/>
        </w:r>
      </w:p>
    </w:sdtContent>
  </w:sdt>
  <w:p w:rsidR="00164DCA" w:rsidRDefault="00164DC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241723"/>
      <w:docPartObj>
        <w:docPartGallery w:val="Page Numbers (Bottom of Page)"/>
        <w:docPartUnique/>
      </w:docPartObj>
    </w:sdtPr>
    <w:sdtEndPr/>
    <w:sdtContent>
      <w:p w:rsidR="00164DCA" w:rsidRDefault="005C581B">
        <w:pPr>
          <w:pStyle w:val="Piedepgina"/>
          <w:jc w:val="right"/>
        </w:pPr>
        <w:r>
          <w:fldChar w:fldCharType="begin"/>
        </w:r>
        <w:r>
          <w:instrText>PAGE   \* MERGEFORMAT</w:instrText>
        </w:r>
        <w:r>
          <w:fldChar w:fldCharType="separate"/>
        </w:r>
        <w:r w:rsidR="00070BC6" w:rsidRPr="00070BC6">
          <w:rPr>
            <w:noProof/>
            <w:lang w:val="es-ES"/>
          </w:rPr>
          <w:t>0</w:t>
        </w:r>
        <w:r>
          <w:rPr>
            <w:noProof/>
            <w:lang w:val="es-ES"/>
          </w:rPr>
          <w:fldChar w:fldCharType="end"/>
        </w:r>
      </w:p>
    </w:sdtContent>
  </w:sdt>
  <w:p w:rsidR="00164DCA" w:rsidRDefault="00164D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1B" w:rsidRDefault="005C581B" w:rsidP="00374D60">
      <w:pPr>
        <w:spacing w:after="0" w:line="240" w:lineRule="auto"/>
      </w:pPr>
      <w:r>
        <w:separator/>
      </w:r>
    </w:p>
  </w:footnote>
  <w:footnote w:type="continuationSeparator" w:id="0">
    <w:p w:rsidR="005C581B" w:rsidRDefault="005C581B" w:rsidP="00374D60">
      <w:pPr>
        <w:spacing w:after="0" w:line="240" w:lineRule="auto"/>
      </w:pPr>
      <w:r>
        <w:continuationSeparator/>
      </w:r>
    </w:p>
  </w:footnote>
  <w:footnote w:id="1">
    <w:p w:rsidR="00164DCA" w:rsidRDefault="00164DCA" w:rsidP="00CD76BB">
      <w:pPr>
        <w:spacing w:line="240" w:lineRule="auto"/>
        <w:rPr>
          <w:szCs w:val="20"/>
        </w:rPr>
      </w:pPr>
      <w:r>
        <w:rPr>
          <w:vertAlign w:val="superscript"/>
        </w:rPr>
        <w:footnoteRef/>
      </w:r>
      <w:r>
        <w:rPr>
          <w:szCs w:val="20"/>
        </w:rPr>
        <w:t xml:space="preserve"> En caso de que los institutos tengan mayor número de docentes, se decidirá qué ateneo repetir.</w:t>
      </w:r>
    </w:p>
  </w:footnote>
  <w:footnote w:id="2">
    <w:p w:rsidR="00164DCA" w:rsidRDefault="00164DCA" w:rsidP="00CD76BB">
      <w:pPr>
        <w:spacing w:line="240" w:lineRule="auto"/>
        <w:rPr>
          <w:szCs w:val="20"/>
        </w:rPr>
      </w:pPr>
      <w:r>
        <w:rPr>
          <w:vertAlign w:val="superscript"/>
        </w:rPr>
        <w:footnoteRef/>
      </w:r>
      <w:r>
        <w:rPr>
          <w:szCs w:val="20"/>
        </w:rPr>
        <w:t xml:space="preserve"> En el anexo se presentan orientaciones para el rol del coordinador. </w:t>
      </w:r>
    </w:p>
  </w:footnote>
  <w:footnote w:id="3">
    <w:p w:rsidR="00164DCA" w:rsidRPr="0074410C" w:rsidRDefault="00164DCA">
      <w:pPr>
        <w:pStyle w:val="Textonotapie"/>
      </w:pPr>
      <w:r>
        <w:rPr>
          <w:rStyle w:val="Refdenotaalpie"/>
        </w:rPr>
        <w:footnoteRef/>
      </w:r>
      <w:r>
        <w:t xml:space="preserve"> Ésta actividad puede desarrollarse con aquellos docentes que no llevaron a la Jornada su instrumento de evaluación. O bien para aquellos docentes noveles que iniciarán su desempeño profesional en la institución.</w:t>
      </w:r>
    </w:p>
  </w:footnote>
  <w:footnote w:id="4">
    <w:p w:rsidR="00164DCA" w:rsidRPr="00E551E6" w:rsidRDefault="00164DCA" w:rsidP="00881252">
      <w:pPr>
        <w:pStyle w:val="Textonotapie"/>
      </w:pPr>
      <w:r>
        <w:rPr>
          <w:rStyle w:val="Refdenotaalpie"/>
        </w:rPr>
        <w:footnoteRef/>
      </w:r>
      <w:r>
        <w:t xml:space="preserve"> De todos modos, sugerimos que cada ISFD organice los agrupamientos considerando sus particularidades y organización.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CA" w:rsidRDefault="00164D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CA" w:rsidRDefault="00164DCA" w:rsidP="00E36697">
    <w:pPr>
      <w:pStyle w:val="Encabezado"/>
      <w:ind w:right="-1701"/>
    </w:pPr>
    <w:r>
      <w:rPr>
        <w:noProof/>
        <w:lang w:val="es-AR" w:eastAsia="es-AR"/>
      </w:rPr>
      <w:drawing>
        <wp:anchor distT="0" distB="0" distL="114300" distR="114300" simplePos="0" relativeHeight="251657216" behindDoc="0" locked="0" layoutInCell="1" allowOverlap="1">
          <wp:simplePos x="0" y="0"/>
          <wp:positionH relativeFrom="column">
            <wp:posOffset>116840</wp:posOffset>
          </wp:positionH>
          <wp:positionV relativeFrom="paragraph">
            <wp:posOffset>-903605</wp:posOffset>
          </wp:positionV>
          <wp:extent cx="5756275" cy="1007745"/>
          <wp:effectExtent l="0" t="0" r="0" b="0"/>
          <wp:wrapSquare wrapText="bothSides"/>
          <wp:docPr id="2" name="1 Imagen" descr="safa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faf.png"/>
                  <pic:cNvPicPr/>
                </pic:nvPicPr>
                <pic:blipFill>
                  <a:blip r:embed="rId1">
                    <a:extLst>
                      <a:ext uri="{28A0092B-C50C-407E-A947-70E740481C1C}">
                        <a14:useLocalDpi xmlns:a14="http://schemas.microsoft.com/office/drawing/2010/main" val="0"/>
                      </a:ext>
                    </a:extLst>
                  </a:blip>
                  <a:stretch>
                    <a:fillRect/>
                  </a:stretch>
                </pic:blipFill>
                <pic:spPr>
                  <a:xfrm>
                    <a:off x="0" y="0"/>
                    <a:ext cx="5756275" cy="10077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CA" w:rsidRDefault="00164DCA">
    <w:pPr>
      <w:pStyle w:val="Encabezado"/>
    </w:pPr>
    <w:r>
      <w:rPr>
        <w:noProof/>
        <w:lang w:val="es-AR" w:eastAsia="es-AR"/>
      </w:rPr>
      <w:drawing>
        <wp:anchor distT="0" distB="0" distL="114300" distR="114300" simplePos="0" relativeHeight="251658240" behindDoc="0" locked="0" layoutInCell="1" allowOverlap="0">
          <wp:simplePos x="0" y="0"/>
          <wp:positionH relativeFrom="column">
            <wp:posOffset>-237490</wp:posOffset>
          </wp:positionH>
          <wp:positionV relativeFrom="paragraph">
            <wp:posOffset>-902335</wp:posOffset>
          </wp:positionV>
          <wp:extent cx="5756275" cy="1007745"/>
          <wp:effectExtent l="0" t="0" r="0" b="1905"/>
          <wp:wrapSquare wrapText="bothSides"/>
          <wp:docPr id="48" name="1 Imagen" descr="safa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faf.png"/>
                  <pic:cNvPicPr/>
                </pic:nvPicPr>
                <pic:blipFill>
                  <a:blip r:embed="rId1">
                    <a:extLst>
                      <a:ext uri="{28A0092B-C50C-407E-A947-70E740481C1C}">
                        <a14:useLocalDpi xmlns:a14="http://schemas.microsoft.com/office/drawing/2010/main" val="0"/>
                      </a:ext>
                    </a:extLst>
                  </a:blip>
                  <a:stretch>
                    <a:fillRect/>
                  </a:stretch>
                </pic:blipFill>
                <pic:spPr>
                  <a:xfrm>
                    <a:off x="0" y="0"/>
                    <a:ext cx="5756275" cy="1007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467"/>
    <w:multiLevelType w:val="multilevel"/>
    <w:tmpl w:val="5FD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231A5"/>
    <w:multiLevelType w:val="multilevel"/>
    <w:tmpl w:val="7E0CF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257089"/>
    <w:multiLevelType w:val="hybridMultilevel"/>
    <w:tmpl w:val="ECA624CC"/>
    <w:lvl w:ilvl="0" w:tplc="ECA6630A">
      <w:start w:val="1"/>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23631C"/>
    <w:multiLevelType w:val="multilevel"/>
    <w:tmpl w:val="FE22E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C5A1E"/>
    <w:multiLevelType w:val="hybridMultilevel"/>
    <w:tmpl w:val="50148B46"/>
    <w:lvl w:ilvl="0" w:tplc="5A48F106">
      <w:start w:val="1"/>
      <w:numFmt w:val="bullet"/>
      <w:lvlText w:val="."/>
      <w:lvlJc w:val="left"/>
      <w:pPr>
        <w:ind w:left="360" w:hanging="360"/>
      </w:pPr>
      <w:rPr>
        <w:rFonts w:ascii="Courier New" w:hAnsi="Courier New"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5" w15:restartNumberingAfterBreak="0">
    <w:nsid w:val="1DD708F9"/>
    <w:multiLevelType w:val="hybridMultilevel"/>
    <w:tmpl w:val="C01C8E3A"/>
    <w:lvl w:ilvl="0" w:tplc="0C5EAF48">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217D6FEC"/>
    <w:multiLevelType w:val="hybridMultilevel"/>
    <w:tmpl w:val="E56E4D44"/>
    <w:lvl w:ilvl="0" w:tplc="5A48F106">
      <w:start w:val="1"/>
      <w:numFmt w:val="bullet"/>
      <w:lvlText w:val="."/>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227F11AF"/>
    <w:multiLevelType w:val="hybridMultilevel"/>
    <w:tmpl w:val="13286518"/>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677582B"/>
    <w:multiLevelType w:val="hybridMultilevel"/>
    <w:tmpl w:val="54EEB0A0"/>
    <w:lvl w:ilvl="0" w:tplc="051C45C2">
      <w:numFmt w:val="bullet"/>
      <w:lvlText w:val="-"/>
      <w:lvlJc w:val="left"/>
      <w:pPr>
        <w:ind w:left="1280" w:hanging="360"/>
      </w:pPr>
      <w:rPr>
        <w:rFonts w:ascii="Calibri" w:eastAsia="Calibri" w:hAnsi="Calibri" w:cs="Calibr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6B94F1D"/>
    <w:multiLevelType w:val="hybridMultilevel"/>
    <w:tmpl w:val="BEB48850"/>
    <w:lvl w:ilvl="0" w:tplc="32347D60">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10" w15:restartNumberingAfterBreak="0">
    <w:nsid w:val="26D751A8"/>
    <w:multiLevelType w:val="multilevel"/>
    <w:tmpl w:val="BB44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46D08"/>
    <w:multiLevelType w:val="hybridMultilevel"/>
    <w:tmpl w:val="2280F1F2"/>
    <w:lvl w:ilvl="0" w:tplc="051C45C2">
      <w:numFmt w:val="bullet"/>
      <w:lvlText w:val="-"/>
      <w:lvlJc w:val="left"/>
      <w:pPr>
        <w:ind w:left="720" w:hanging="360"/>
      </w:pPr>
      <w:rPr>
        <w:rFonts w:ascii="Calibri" w:eastAsia="Calibri" w:hAnsi="Calibri" w:cs="Calibr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D35190D"/>
    <w:multiLevelType w:val="hybridMultilevel"/>
    <w:tmpl w:val="C0A8A2D0"/>
    <w:lvl w:ilvl="0" w:tplc="3ACE4ACC">
      <w:start w:val="1"/>
      <w:numFmt w:val="decimal"/>
      <w:lvlText w:val="%1."/>
      <w:lvlJc w:val="left"/>
      <w:pPr>
        <w:ind w:left="720" w:hanging="360"/>
      </w:pPr>
      <w:rPr>
        <w:rFonts w:hint="default"/>
        <w:b/>
        <w:i w:val="0"/>
        <w:u w:color="943634"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F20ADE"/>
    <w:multiLevelType w:val="hybridMultilevel"/>
    <w:tmpl w:val="1706B61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4A2756D"/>
    <w:multiLevelType w:val="hybridMultilevel"/>
    <w:tmpl w:val="6F9C4A36"/>
    <w:lvl w:ilvl="0" w:tplc="5A48F106">
      <w:start w:val="1"/>
      <w:numFmt w:val="bullet"/>
      <w:lvlText w:val="."/>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35B06C41"/>
    <w:multiLevelType w:val="hybridMultilevel"/>
    <w:tmpl w:val="8DCAF422"/>
    <w:lvl w:ilvl="0" w:tplc="3ACE4ACC">
      <w:start w:val="1"/>
      <w:numFmt w:val="decimal"/>
      <w:lvlText w:val="%1."/>
      <w:lvlJc w:val="left"/>
      <w:pPr>
        <w:ind w:left="1361" w:hanging="360"/>
      </w:pPr>
      <w:rPr>
        <w:rFonts w:hint="default"/>
        <w:b/>
        <w:i w:val="0"/>
        <w:u w:color="943634" w:themeColor="accent2" w:themeShade="BF"/>
      </w:rPr>
    </w:lvl>
    <w:lvl w:ilvl="1" w:tplc="2C0A0019" w:tentative="1">
      <w:start w:val="1"/>
      <w:numFmt w:val="lowerLetter"/>
      <w:lvlText w:val="%2."/>
      <w:lvlJc w:val="left"/>
      <w:pPr>
        <w:ind w:left="2081" w:hanging="360"/>
      </w:pPr>
    </w:lvl>
    <w:lvl w:ilvl="2" w:tplc="2C0A001B" w:tentative="1">
      <w:start w:val="1"/>
      <w:numFmt w:val="lowerRoman"/>
      <w:lvlText w:val="%3."/>
      <w:lvlJc w:val="right"/>
      <w:pPr>
        <w:ind w:left="2801" w:hanging="180"/>
      </w:pPr>
    </w:lvl>
    <w:lvl w:ilvl="3" w:tplc="2C0A000F" w:tentative="1">
      <w:start w:val="1"/>
      <w:numFmt w:val="decimal"/>
      <w:lvlText w:val="%4."/>
      <w:lvlJc w:val="left"/>
      <w:pPr>
        <w:ind w:left="3521" w:hanging="360"/>
      </w:pPr>
    </w:lvl>
    <w:lvl w:ilvl="4" w:tplc="2C0A0019" w:tentative="1">
      <w:start w:val="1"/>
      <w:numFmt w:val="lowerLetter"/>
      <w:lvlText w:val="%5."/>
      <w:lvlJc w:val="left"/>
      <w:pPr>
        <w:ind w:left="4241" w:hanging="360"/>
      </w:pPr>
    </w:lvl>
    <w:lvl w:ilvl="5" w:tplc="2C0A001B" w:tentative="1">
      <w:start w:val="1"/>
      <w:numFmt w:val="lowerRoman"/>
      <w:lvlText w:val="%6."/>
      <w:lvlJc w:val="right"/>
      <w:pPr>
        <w:ind w:left="4961" w:hanging="180"/>
      </w:pPr>
    </w:lvl>
    <w:lvl w:ilvl="6" w:tplc="2C0A000F" w:tentative="1">
      <w:start w:val="1"/>
      <w:numFmt w:val="decimal"/>
      <w:lvlText w:val="%7."/>
      <w:lvlJc w:val="left"/>
      <w:pPr>
        <w:ind w:left="5681" w:hanging="360"/>
      </w:pPr>
    </w:lvl>
    <w:lvl w:ilvl="7" w:tplc="2C0A0019" w:tentative="1">
      <w:start w:val="1"/>
      <w:numFmt w:val="lowerLetter"/>
      <w:lvlText w:val="%8."/>
      <w:lvlJc w:val="left"/>
      <w:pPr>
        <w:ind w:left="6401" w:hanging="360"/>
      </w:pPr>
    </w:lvl>
    <w:lvl w:ilvl="8" w:tplc="2C0A001B" w:tentative="1">
      <w:start w:val="1"/>
      <w:numFmt w:val="lowerRoman"/>
      <w:lvlText w:val="%9."/>
      <w:lvlJc w:val="right"/>
      <w:pPr>
        <w:ind w:left="7121" w:hanging="180"/>
      </w:pPr>
    </w:lvl>
  </w:abstractNum>
  <w:abstractNum w:abstractNumId="16" w15:restartNumberingAfterBreak="0">
    <w:nsid w:val="3E366951"/>
    <w:multiLevelType w:val="hybridMultilevel"/>
    <w:tmpl w:val="B18E21DE"/>
    <w:lvl w:ilvl="0" w:tplc="2BCA5468">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0A95FF8"/>
    <w:multiLevelType w:val="hybridMultilevel"/>
    <w:tmpl w:val="D7E868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9F576B1"/>
    <w:multiLevelType w:val="hybridMultilevel"/>
    <w:tmpl w:val="6100BB4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4B9E3D20"/>
    <w:multiLevelType w:val="hybridMultilevel"/>
    <w:tmpl w:val="57CC91CE"/>
    <w:lvl w:ilvl="0" w:tplc="BFCECEB4">
      <w:start w:val="1"/>
      <w:numFmt w:val="upperRoman"/>
      <w:lvlText w:val="%1."/>
      <w:lvlJc w:val="left"/>
      <w:pPr>
        <w:ind w:left="360" w:hanging="360"/>
      </w:pPr>
      <w:rPr>
        <w:rFonts w:hint="default"/>
        <w:b/>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15:restartNumberingAfterBreak="0">
    <w:nsid w:val="4CD00314"/>
    <w:multiLevelType w:val="multilevel"/>
    <w:tmpl w:val="9ACCEBD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42052A"/>
    <w:multiLevelType w:val="multilevel"/>
    <w:tmpl w:val="78AE5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173852"/>
    <w:multiLevelType w:val="hybridMultilevel"/>
    <w:tmpl w:val="BD12D0A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2292A77"/>
    <w:multiLevelType w:val="hybridMultilevel"/>
    <w:tmpl w:val="947E45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7790599"/>
    <w:multiLevelType w:val="hybridMultilevel"/>
    <w:tmpl w:val="DD3A9F9A"/>
    <w:lvl w:ilvl="0" w:tplc="5A48F106">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5" w15:restartNumberingAfterBreak="0">
    <w:nsid w:val="58E93BED"/>
    <w:multiLevelType w:val="hybridMultilevel"/>
    <w:tmpl w:val="50148B46"/>
    <w:lvl w:ilvl="0" w:tplc="5A48F106">
      <w:start w:val="1"/>
      <w:numFmt w:val="bullet"/>
      <w:lvlText w:val="."/>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6" w15:restartNumberingAfterBreak="0">
    <w:nsid w:val="5B02157E"/>
    <w:multiLevelType w:val="hybridMultilevel"/>
    <w:tmpl w:val="67DCF84E"/>
    <w:lvl w:ilvl="0" w:tplc="051C45C2">
      <w:numFmt w:val="bullet"/>
      <w:lvlText w:val="-"/>
      <w:lvlJc w:val="left"/>
      <w:pPr>
        <w:ind w:left="1280" w:hanging="360"/>
      </w:pPr>
      <w:rPr>
        <w:rFonts w:ascii="Calibri" w:eastAsia="Calibri" w:hAnsi="Calibri" w:cs="Calibr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BD40F25"/>
    <w:multiLevelType w:val="hybridMultilevel"/>
    <w:tmpl w:val="540019BC"/>
    <w:lvl w:ilvl="0" w:tplc="2C0A0005">
      <w:start w:val="1"/>
      <w:numFmt w:val="bullet"/>
      <w:lvlText w:val=""/>
      <w:lvlJc w:val="left"/>
      <w:pPr>
        <w:ind w:left="1280" w:hanging="360"/>
      </w:pPr>
      <w:rPr>
        <w:rFonts w:ascii="Wingdings" w:hAnsi="Wingdings"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D6375DA"/>
    <w:multiLevelType w:val="hybridMultilevel"/>
    <w:tmpl w:val="E12E478C"/>
    <w:lvl w:ilvl="0" w:tplc="5A48F106">
      <w:start w:val="1"/>
      <w:numFmt w:val="bullet"/>
      <w:lvlText w:val="."/>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15:restartNumberingAfterBreak="0">
    <w:nsid w:val="61066ED4"/>
    <w:multiLevelType w:val="hybridMultilevel"/>
    <w:tmpl w:val="23E8EF92"/>
    <w:lvl w:ilvl="0" w:tplc="051C45C2">
      <w:numFmt w:val="bullet"/>
      <w:lvlText w:val="-"/>
      <w:lvlJc w:val="left"/>
      <w:pPr>
        <w:ind w:left="726" w:hanging="360"/>
      </w:pPr>
      <w:rPr>
        <w:rFonts w:ascii="Calibri" w:eastAsia="Calibri" w:hAnsi="Calibri" w:cs="Calibri" w:hint="default"/>
        <w:b w:val="0"/>
      </w:rPr>
    </w:lvl>
    <w:lvl w:ilvl="1" w:tplc="2C0A0003" w:tentative="1">
      <w:start w:val="1"/>
      <w:numFmt w:val="bullet"/>
      <w:lvlText w:val="o"/>
      <w:lvlJc w:val="left"/>
      <w:pPr>
        <w:ind w:left="1446" w:hanging="360"/>
      </w:pPr>
      <w:rPr>
        <w:rFonts w:ascii="Courier New" w:hAnsi="Courier New" w:cs="Courier New" w:hint="default"/>
      </w:rPr>
    </w:lvl>
    <w:lvl w:ilvl="2" w:tplc="2C0A0005" w:tentative="1">
      <w:start w:val="1"/>
      <w:numFmt w:val="bullet"/>
      <w:lvlText w:val=""/>
      <w:lvlJc w:val="left"/>
      <w:pPr>
        <w:ind w:left="2166" w:hanging="360"/>
      </w:pPr>
      <w:rPr>
        <w:rFonts w:ascii="Wingdings" w:hAnsi="Wingdings" w:hint="default"/>
      </w:rPr>
    </w:lvl>
    <w:lvl w:ilvl="3" w:tplc="2C0A0001" w:tentative="1">
      <w:start w:val="1"/>
      <w:numFmt w:val="bullet"/>
      <w:lvlText w:val=""/>
      <w:lvlJc w:val="left"/>
      <w:pPr>
        <w:ind w:left="2886" w:hanging="360"/>
      </w:pPr>
      <w:rPr>
        <w:rFonts w:ascii="Symbol" w:hAnsi="Symbol" w:hint="default"/>
      </w:rPr>
    </w:lvl>
    <w:lvl w:ilvl="4" w:tplc="2C0A0003" w:tentative="1">
      <w:start w:val="1"/>
      <w:numFmt w:val="bullet"/>
      <w:lvlText w:val="o"/>
      <w:lvlJc w:val="left"/>
      <w:pPr>
        <w:ind w:left="3606" w:hanging="360"/>
      </w:pPr>
      <w:rPr>
        <w:rFonts w:ascii="Courier New" w:hAnsi="Courier New" w:cs="Courier New" w:hint="default"/>
      </w:rPr>
    </w:lvl>
    <w:lvl w:ilvl="5" w:tplc="2C0A0005" w:tentative="1">
      <w:start w:val="1"/>
      <w:numFmt w:val="bullet"/>
      <w:lvlText w:val=""/>
      <w:lvlJc w:val="left"/>
      <w:pPr>
        <w:ind w:left="4326" w:hanging="360"/>
      </w:pPr>
      <w:rPr>
        <w:rFonts w:ascii="Wingdings" w:hAnsi="Wingdings" w:hint="default"/>
      </w:rPr>
    </w:lvl>
    <w:lvl w:ilvl="6" w:tplc="2C0A0001" w:tentative="1">
      <w:start w:val="1"/>
      <w:numFmt w:val="bullet"/>
      <w:lvlText w:val=""/>
      <w:lvlJc w:val="left"/>
      <w:pPr>
        <w:ind w:left="5046" w:hanging="360"/>
      </w:pPr>
      <w:rPr>
        <w:rFonts w:ascii="Symbol" w:hAnsi="Symbol" w:hint="default"/>
      </w:rPr>
    </w:lvl>
    <w:lvl w:ilvl="7" w:tplc="2C0A0003" w:tentative="1">
      <w:start w:val="1"/>
      <w:numFmt w:val="bullet"/>
      <w:lvlText w:val="o"/>
      <w:lvlJc w:val="left"/>
      <w:pPr>
        <w:ind w:left="5766" w:hanging="360"/>
      </w:pPr>
      <w:rPr>
        <w:rFonts w:ascii="Courier New" w:hAnsi="Courier New" w:cs="Courier New" w:hint="default"/>
      </w:rPr>
    </w:lvl>
    <w:lvl w:ilvl="8" w:tplc="2C0A0005" w:tentative="1">
      <w:start w:val="1"/>
      <w:numFmt w:val="bullet"/>
      <w:lvlText w:val=""/>
      <w:lvlJc w:val="left"/>
      <w:pPr>
        <w:ind w:left="6486" w:hanging="360"/>
      </w:pPr>
      <w:rPr>
        <w:rFonts w:ascii="Wingdings" w:hAnsi="Wingdings" w:hint="default"/>
      </w:rPr>
    </w:lvl>
  </w:abstractNum>
  <w:abstractNum w:abstractNumId="30" w15:restartNumberingAfterBreak="0">
    <w:nsid w:val="61706396"/>
    <w:multiLevelType w:val="multilevel"/>
    <w:tmpl w:val="9D2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017BFE"/>
    <w:multiLevelType w:val="hybridMultilevel"/>
    <w:tmpl w:val="453C8946"/>
    <w:lvl w:ilvl="0" w:tplc="C1BE1D0E">
      <w:start w:val="1"/>
      <w:numFmt w:val="bullet"/>
      <w:lvlText w:val="•"/>
      <w:lvlJc w:val="left"/>
      <w:pPr>
        <w:tabs>
          <w:tab w:val="num" w:pos="720"/>
        </w:tabs>
        <w:ind w:left="720" w:hanging="360"/>
      </w:pPr>
      <w:rPr>
        <w:rFonts w:ascii="Arial" w:hAnsi="Arial" w:hint="default"/>
      </w:rPr>
    </w:lvl>
    <w:lvl w:ilvl="1" w:tplc="E10405AA" w:tentative="1">
      <w:start w:val="1"/>
      <w:numFmt w:val="bullet"/>
      <w:lvlText w:val="•"/>
      <w:lvlJc w:val="left"/>
      <w:pPr>
        <w:tabs>
          <w:tab w:val="num" w:pos="1440"/>
        </w:tabs>
        <w:ind w:left="1440" w:hanging="360"/>
      </w:pPr>
      <w:rPr>
        <w:rFonts w:ascii="Arial" w:hAnsi="Arial" w:hint="default"/>
      </w:rPr>
    </w:lvl>
    <w:lvl w:ilvl="2" w:tplc="C5085614" w:tentative="1">
      <w:start w:val="1"/>
      <w:numFmt w:val="bullet"/>
      <w:lvlText w:val="•"/>
      <w:lvlJc w:val="left"/>
      <w:pPr>
        <w:tabs>
          <w:tab w:val="num" w:pos="2160"/>
        </w:tabs>
        <w:ind w:left="2160" w:hanging="360"/>
      </w:pPr>
      <w:rPr>
        <w:rFonts w:ascii="Arial" w:hAnsi="Arial" w:hint="default"/>
      </w:rPr>
    </w:lvl>
    <w:lvl w:ilvl="3" w:tplc="9A38071A" w:tentative="1">
      <w:start w:val="1"/>
      <w:numFmt w:val="bullet"/>
      <w:lvlText w:val="•"/>
      <w:lvlJc w:val="left"/>
      <w:pPr>
        <w:tabs>
          <w:tab w:val="num" w:pos="2880"/>
        </w:tabs>
        <w:ind w:left="2880" w:hanging="360"/>
      </w:pPr>
      <w:rPr>
        <w:rFonts w:ascii="Arial" w:hAnsi="Arial" w:hint="default"/>
      </w:rPr>
    </w:lvl>
    <w:lvl w:ilvl="4" w:tplc="E80CBE84" w:tentative="1">
      <w:start w:val="1"/>
      <w:numFmt w:val="bullet"/>
      <w:lvlText w:val="•"/>
      <w:lvlJc w:val="left"/>
      <w:pPr>
        <w:tabs>
          <w:tab w:val="num" w:pos="3600"/>
        </w:tabs>
        <w:ind w:left="3600" w:hanging="360"/>
      </w:pPr>
      <w:rPr>
        <w:rFonts w:ascii="Arial" w:hAnsi="Arial" w:hint="default"/>
      </w:rPr>
    </w:lvl>
    <w:lvl w:ilvl="5" w:tplc="6E1A503A" w:tentative="1">
      <w:start w:val="1"/>
      <w:numFmt w:val="bullet"/>
      <w:lvlText w:val="•"/>
      <w:lvlJc w:val="left"/>
      <w:pPr>
        <w:tabs>
          <w:tab w:val="num" w:pos="4320"/>
        </w:tabs>
        <w:ind w:left="4320" w:hanging="360"/>
      </w:pPr>
      <w:rPr>
        <w:rFonts w:ascii="Arial" w:hAnsi="Arial" w:hint="default"/>
      </w:rPr>
    </w:lvl>
    <w:lvl w:ilvl="6" w:tplc="5A503956" w:tentative="1">
      <w:start w:val="1"/>
      <w:numFmt w:val="bullet"/>
      <w:lvlText w:val="•"/>
      <w:lvlJc w:val="left"/>
      <w:pPr>
        <w:tabs>
          <w:tab w:val="num" w:pos="5040"/>
        </w:tabs>
        <w:ind w:left="5040" w:hanging="360"/>
      </w:pPr>
      <w:rPr>
        <w:rFonts w:ascii="Arial" w:hAnsi="Arial" w:hint="default"/>
      </w:rPr>
    </w:lvl>
    <w:lvl w:ilvl="7" w:tplc="E85476CA" w:tentative="1">
      <w:start w:val="1"/>
      <w:numFmt w:val="bullet"/>
      <w:lvlText w:val="•"/>
      <w:lvlJc w:val="left"/>
      <w:pPr>
        <w:tabs>
          <w:tab w:val="num" w:pos="5760"/>
        </w:tabs>
        <w:ind w:left="5760" w:hanging="360"/>
      </w:pPr>
      <w:rPr>
        <w:rFonts w:ascii="Arial" w:hAnsi="Arial" w:hint="default"/>
      </w:rPr>
    </w:lvl>
    <w:lvl w:ilvl="8" w:tplc="A5BC999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533CA"/>
    <w:multiLevelType w:val="hybridMultilevel"/>
    <w:tmpl w:val="35A0C6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9900F80"/>
    <w:multiLevelType w:val="hybridMultilevel"/>
    <w:tmpl w:val="BD8408BC"/>
    <w:lvl w:ilvl="0" w:tplc="2C0A000F">
      <w:start w:val="1"/>
      <w:numFmt w:val="decimal"/>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4" w15:restartNumberingAfterBreak="0">
    <w:nsid w:val="6AEA5EDF"/>
    <w:multiLevelType w:val="hybridMultilevel"/>
    <w:tmpl w:val="B8C4BC16"/>
    <w:lvl w:ilvl="0" w:tplc="24AE7D48">
      <w:start w:val="1"/>
      <w:numFmt w:val="decimal"/>
      <w:lvlText w:val="%1."/>
      <w:lvlJc w:val="left"/>
      <w:pPr>
        <w:ind w:left="720" w:hanging="360"/>
      </w:pPr>
      <w:rPr>
        <w:rFonts w:hint="default"/>
        <w:b/>
        <w:i w:val="0"/>
        <w:u w:color="943634"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EAA407D"/>
    <w:multiLevelType w:val="hybridMultilevel"/>
    <w:tmpl w:val="5AA25B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FB84642"/>
    <w:multiLevelType w:val="hybridMultilevel"/>
    <w:tmpl w:val="12E06B42"/>
    <w:lvl w:ilvl="0" w:tplc="32347D60">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7" w15:restartNumberingAfterBreak="0">
    <w:nsid w:val="71A35617"/>
    <w:multiLevelType w:val="multilevel"/>
    <w:tmpl w:val="473C2B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C32EC"/>
    <w:multiLevelType w:val="multilevel"/>
    <w:tmpl w:val="A87AEE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9877161"/>
    <w:multiLevelType w:val="multilevel"/>
    <w:tmpl w:val="EED4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ED5D87"/>
    <w:multiLevelType w:val="multilevel"/>
    <w:tmpl w:val="911EA9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EF844F9"/>
    <w:multiLevelType w:val="hybridMultilevel"/>
    <w:tmpl w:val="8376BA5E"/>
    <w:lvl w:ilvl="0" w:tplc="051C45C2">
      <w:numFmt w:val="bullet"/>
      <w:lvlText w:val="-"/>
      <w:lvlJc w:val="left"/>
      <w:pPr>
        <w:ind w:left="1280" w:hanging="360"/>
      </w:pPr>
      <w:rPr>
        <w:rFonts w:ascii="Calibri" w:eastAsia="Calibri" w:hAnsi="Calibri" w:cs="Calibri"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F750DD8"/>
    <w:multiLevelType w:val="hybridMultilevel"/>
    <w:tmpl w:val="89202780"/>
    <w:lvl w:ilvl="0" w:tplc="051C45C2">
      <w:numFmt w:val="bullet"/>
      <w:lvlText w:val="-"/>
      <w:lvlJc w:val="left"/>
      <w:pPr>
        <w:ind w:left="1429" w:hanging="360"/>
      </w:pPr>
      <w:rPr>
        <w:rFonts w:ascii="Calibri" w:eastAsia="Calibri" w:hAnsi="Calibri" w:cs="Calibri" w:hint="default"/>
        <w:b w:val="0"/>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25"/>
  </w:num>
  <w:num w:numId="2">
    <w:abstractNumId w:val="12"/>
  </w:num>
  <w:num w:numId="3">
    <w:abstractNumId w:val="19"/>
  </w:num>
  <w:num w:numId="4">
    <w:abstractNumId w:val="14"/>
  </w:num>
  <w:num w:numId="5">
    <w:abstractNumId w:val="6"/>
  </w:num>
  <w:num w:numId="6">
    <w:abstractNumId w:val="28"/>
  </w:num>
  <w:num w:numId="7">
    <w:abstractNumId w:val="33"/>
  </w:num>
  <w:num w:numId="8">
    <w:abstractNumId w:val="34"/>
  </w:num>
  <w:num w:numId="9">
    <w:abstractNumId w:val="4"/>
  </w:num>
  <w:num w:numId="10">
    <w:abstractNumId w:val="5"/>
  </w:num>
  <w:num w:numId="11">
    <w:abstractNumId w:val="15"/>
  </w:num>
  <w:num w:numId="12">
    <w:abstractNumId w:val="9"/>
  </w:num>
  <w:num w:numId="13">
    <w:abstractNumId w:val="36"/>
  </w:num>
  <w:num w:numId="14">
    <w:abstractNumId w:val="24"/>
  </w:num>
  <w:num w:numId="15">
    <w:abstractNumId w:val="31"/>
  </w:num>
  <w:num w:numId="16">
    <w:abstractNumId w:val="21"/>
  </w:num>
  <w:num w:numId="17">
    <w:abstractNumId w:val="20"/>
  </w:num>
  <w:num w:numId="18">
    <w:abstractNumId w:val="39"/>
  </w:num>
  <w:num w:numId="19">
    <w:abstractNumId w:val="1"/>
  </w:num>
  <w:num w:numId="20">
    <w:abstractNumId w:val="40"/>
  </w:num>
  <w:num w:numId="21">
    <w:abstractNumId w:val="38"/>
  </w:num>
  <w:num w:numId="22">
    <w:abstractNumId w:val="41"/>
  </w:num>
  <w:num w:numId="23">
    <w:abstractNumId w:val="17"/>
  </w:num>
  <w:num w:numId="24">
    <w:abstractNumId w:val="23"/>
  </w:num>
  <w:num w:numId="25">
    <w:abstractNumId w:val="22"/>
  </w:num>
  <w:num w:numId="26">
    <w:abstractNumId w:val="7"/>
  </w:num>
  <w:num w:numId="27">
    <w:abstractNumId w:val="27"/>
  </w:num>
  <w:num w:numId="28">
    <w:abstractNumId w:val="16"/>
  </w:num>
  <w:num w:numId="29">
    <w:abstractNumId w:val="42"/>
  </w:num>
  <w:num w:numId="30">
    <w:abstractNumId w:val="26"/>
  </w:num>
  <w:num w:numId="31">
    <w:abstractNumId w:val="8"/>
  </w:num>
  <w:num w:numId="32">
    <w:abstractNumId w:val="2"/>
  </w:num>
  <w:num w:numId="33">
    <w:abstractNumId w:val="0"/>
  </w:num>
  <w:num w:numId="34">
    <w:abstractNumId w:val="30"/>
  </w:num>
  <w:num w:numId="35">
    <w:abstractNumId w:val="37"/>
  </w:num>
  <w:num w:numId="36">
    <w:abstractNumId w:val="10"/>
  </w:num>
  <w:num w:numId="37">
    <w:abstractNumId w:val="32"/>
  </w:num>
  <w:num w:numId="38">
    <w:abstractNumId w:val="35"/>
  </w:num>
  <w:num w:numId="39">
    <w:abstractNumId w:val="13"/>
  </w:num>
  <w:num w:numId="40">
    <w:abstractNumId w:val="3"/>
  </w:num>
  <w:num w:numId="41">
    <w:abstractNumId w:val="18"/>
  </w:num>
  <w:num w:numId="42">
    <w:abstractNumId w:val="1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0"/>
    <w:rsid w:val="00007F67"/>
    <w:rsid w:val="0001745D"/>
    <w:rsid w:val="00021B6C"/>
    <w:rsid w:val="000515C1"/>
    <w:rsid w:val="0006432F"/>
    <w:rsid w:val="00064E20"/>
    <w:rsid w:val="00070BC6"/>
    <w:rsid w:val="00071297"/>
    <w:rsid w:val="000B6766"/>
    <w:rsid w:val="000C4677"/>
    <w:rsid w:val="000C6885"/>
    <w:rsid w:val="000D4957"/>
    <w:rsid w:val="000D5132"/>
    <w:rsid w:val="000E40E2"/>
    <w:rsid w:val="000F4B14"/>
    <w:rsid w:val="000F5139"/>
    <w:rsid w:val="001010E6"/>
    <w:rsid w:val="00106398"/>
    <w:rsid w:val="0014007A"/>
    <w:rsid w:val="001521B3"/>
    <w:rsid w:val="00164DCA"/>
    <w:rsid w:val="00171165"/>
    <w:rsid w:val="001848BD"/>
    <w:rsid w:val="00187462"/>
    <w:rsid w:val="00190ED0"/>
    <w:rsid w:val="001C48D8"/>
    <w:rsid w:val="001C7A6F"/>
    <w:rsid w:val="001D34C8"/>
    <w:rsid w:val="001D3CEE"/>
    <w:rsid w:val="001D448C"/>
    <w:rsid w:val="001D7515"/>
    <w:rsid w:val="001D7604"/>
    <w:rsid w:val="001E28B5"/>
    <w:rsid w:val="001E436E"/>
    <w:rsid w:val="001E64AC"/>
    <w:rsid w:val="001E6B28"/>
    <w:rsid w:val="00201C56"/>
    <w:rsid w:val="0021684F"/>
    <w:rsid w:val="00220BE6"/>
    <w:rsid w:val="00222686"/>
    <w:rsid w:val="00236625"/>
    <w:rsid w:val="002611DC"/>
    <w:rsid w:val="002A1576"/>
    <w:rsid w:val="002A33C0"/>
    <w:rsid w:val="002A6119"/>
    <w:rsid w:val="002B1E09"/>
    <w:rsid w:val="002C4071"/>
    <w:rsid w:val="002C4F8D"/>
    <w:rsid w:val="002D5D01"/>
    <w:rsid w:val="002D6000"/>
    <w:rsid w:val="00312445"/>
    <w:rsid w:val="00322BFA"/>
    <w:rsid w:val="00326318"/>
    <w:rsid w:val="00374B43"/>
    <w:rsid w:val="00374D60"/>
    <w:rsid w:val="00392E40"/>
    <w:rsid w:val="003A3DE0"/>
    <w:rsid w:val="003B126F"/>
    <w:rsid w:val="003B2881"/>
    <w:rsid w:val="003C6413"/>
    <w:rsid w:val="003E691E"/>
    <w:rsid w:val="004005D0"/>
    <w:rsid w:val="00443B4C"/>
    <w:rsid w:val="00444E6F"/>
    <w:rsid w:val="00495D6C"/>
    <w:rsid w:val="004A2163"/>
    <w:rsid w:val="004A7BCA"/>
    <w:rsid w:val="004C5BC4"/>
    <w:rsid w:val="004D01FE"/>
    <w:rsid w:val="004D2A8D"/>
    <w:rsid w:val="004E429B"/>
    <w:rsid w:val="004F20B9"/>
    <w:rsid w:val="004F4F04"/>
    <w:rsid w:val="005067AC"/>
    <w:rsid w:val="00507554"/>
    <w:rsid w:val="00517A68"/>
    <w:rsid w:val="005240D2"/>
    <w:rsid w:val="00524463"/>
    <w:rsid w:val="00525751"/>
    <w:rsid w:val="00544A56"/>
    <w:rsid w:val="00555AB6"/>
    <w:rsid w:val="00557417"/>
    <w:rsid w:val="0056700F"/>
    <w:rsid w:val="00590DDB"/>
    <w:rsid w:val="005B22AF"/>
    <w:rsid w:val="005C581B"/>
    <w:rsid w:val="005C5A57"/>
    <w:rsid w:val="005D514C"/>
    <w:rsid w:val="005E6128"/>
    <w:rsid w:val="005F5343"/>
    <w:rsid w:val="00602730"/>
    <w:rsid w:val="0060333E"/>
    <w:rsid w:val="00604C0B"/>
    <w:rsid w:val="00607D44"/>
    <w:rsid w:val="00634C76"/>
    <w:rsid w:val="00656814"/>
    <w:rsid w:val="006570D7"/>
    <w:rsid w:val="00667FEA"/>
    <w:rsid w:val="00672158"/>
    <w:rsid w:val="006731D8"/>
    <w:rsid w:val="0068499B"/>
    <w:rsid w:val="00690352"/>
    <w:rsid w:val="00695FCC"/>
    <w:rsid w:val="006A04EE"/>
    <w:rsid w:val="006B58BB"/>
    <w:rsid w:val="006C25FC"/>
    <w:rsid w:val="006D0067"/>
    <w:rsid w:val="006E4979"/>
    <w:rsid w:val="006E7653"/>
    <w:rsid w:val="006F563E"/>
    <w:rsid w:val="006F5988"/>
    <w:rsid w:val="006F62DA"/>
    <w:rsid w:val="0070008E"/>
    <w:rsid w:val="00733DA0"/>
    <w:rsid w:val="0074410C"/>
    <w:rsid w:val="00750E5C"/>
    <w:rsid w:val="00750FDE"/>
    <w:rsid w:val="00753C8C"/>
    <w:rsid w:val="00784B88"/>
    <w:rsid w:val="00785991"/>
    <w:rsid w:val="00792C2A"/>
    <w:rsid w:val="00794519"/>
    <w:rsid w:val="007A7893"/>
    <w:rsid w:val="007B3FD8"/>
    <w:rsid w:val="007C5CBA"/>
    <w:rsid w:val="007C651D"/>
    <w:rsid w:val="007D2299"/>
    <w:rsid w:val="007F4B1E"/>
    <w:rsid w:val="007F57E2"/>
    <w:rsid w:val="007F5A8C"/>
    <w:rsid w:val="008018FA"/>
    <w:rsid w:val="00814D70"/>
    <w:rsid w:val="008219BD"/>
    <w:rsid w:val="0082625B"/>
    <w:rsid w:val="008518CB"/>
    <w:rsid w:val="00857FBD"/>
    <w:rsid w:val="00865849"/>
    <w:rsid w:val="008805C0"/>
    <w:rsid w:val="00881252"/>
    <w:rsid w:val="00881FB5"/>
    <w:rsid w:val="0089367A"/>
    <w:rsid w:val="00893FC3"/>
    <w:rsid w:val="008A197D"/>
    <w:rsid w:val="008C1792"/>
    <w:rsid w:val="008C42EB"/>
    <w:rsid w:val="008D1E2F"/>
    <w:rsid w:val="008E28A7"/>
    <w:rsid w:val="008E3F76"/>
    <w:rsid w:val="008F5C85"/>
    <w:rsid w:val="00925873"/>
    <w:rsid w:val="0092594B"/>
    <w:rsid w:val="00931A82"/>
    <w:rsid w:val="00944466"/>
    <w:rsid w:val="0097393A"/>
    <w:rsid w:val="00982FE3"/>
    <w:rsid w:val="00991629"/>
    <w:rsid w:val="00997D3A"/>
    <w:rsid w:val="009C2F9D"/>
    <w:rsid w:val="00A02C8E"/>
    <w:rsid w:val="00A07DF8"/>
    <w:rsid w:val="00A219FD"/>
    <w:rsid w:val="00A5411A"/>
    <w:rsid w:val="00A545AF"/>
    <w:rsid w:val="00A618D1"/>
    <w:rsid w:val="00A64267"/>
    <w:rsid w:val="00A727D5"/>
    <w:rsid w:val="00A76B08"/>
    <w:rsid w:val="00A77381"/>
    <w:rsid w:val="00A8003F"/>
    <w:rsid w:val="00A811A7"/>
    <w:rsid w:val="00A86EE3"/>
    <w:rsid w:val="00A902A9"/>
    <w:rsid w:val="00A942DC"/>
    <w:rsid w:val="00A97507"/>
    <w:rsid w:val="00AA2FB0"/>
    <w:rsid w:val="00AB1D8C"/>
    <w:rsid w:val="00AB49E8"/>
    <w:rsid w:val="00AC09CB"/>
    <w:rsid w:val="00AC6013"/>
    <w:rsid w:val="00AE171F"/>
    <w:rsid w:val="00AF4AAB"/>
    <w:rsid w:val="00AF57DD"/>
    <w:rsid w:val="00B07FA3"/>
    <w:rsid w:val="00B21BDD"/>
    <w:rsid w:val="00B22667"/>
    <w:rsid w:val="00B27631"/>
    <w:rsid w:val="00B30500"/>
    <w:rsid w:val="00B35E7B"/>
    <w:rsid w:val="00B42CAE"/>
    <w:rsid w:val="00B85B19"/>
    <w:rsid w:val="00B976B2"/>
    <w:rsid w:val="00BA1C5B"/>
    <w:rsid w:val="00BA3163"/>
    <w:rsid w:val="00BB4001"/>
    <w:rsid w:val="00BB6450"/>
    <w:rsid w:val="00BF32D8"/>
    <w:rsid w:val="00BF4DE6"/>
    <w:rsid w:val="00C05611"/>
    <w:rsid w:val="00C17CDB"/>
    <w:rsid w:val="00C25D59"/>
    <w:rsid w:val="00C35444"/>
    <w:rsid w:val="00C46695"/>
    <w:rsid w:val="00C46A4D"/>
    <w:rsid w:val="00CD76BB"/>
    <w:rsid w:val="00D02F88"/>
    <w:rsid w:val="00D064D3"/>
    <w:rsid w:val="00D23484"/>
    <w:rsid w:val="00D36339"/>
    <w:rsid w:val="00D41C40"/>
    <w:rsid w:val="00D54D3D"/>
    <w:rsid w:val="00D768AD"/>
    <w:rsid w:val="00D82072"/>
    <w:rsid w:val="00D84F45"/>
    <w:rsid w:val="00DA6348"/>
    <w:rsid w:val="00DA7F93"/>
    <w:rsid w:val="00DF565D"/>
    <w:rsid w:val="00E13EE6"/>
    <w:rsid w:val="00E1536A"/>
    <w:rsid w:val="00E17F36"/>
    <w:rsid w:val="00E2536A"/>
    <w:rsid w:val="00E25DC5"/>
    <w:rsid w:val="00E30042"/>
    <w:rsid w:val="00E317BB"/>
    <w:rsid w:val="00E36697"/>
    <w:rsid w:val="00E3688D"/>
    <w:rsid w:val="00E541EB"/>
    <w:rsid w:val="00E553FB"/>
    <w:rsid w:val="00E83EF6"/>
    <w:rsid w:val="00E87D7E"/>
    <w:rsid w:val="00EB1B1F"/>
    <w:rsid w:val="00EB5B6F"/>
    <w:rsid w:val="00EC4F18"/>
    <w:rsid w:val="00EC65E3"/>
    <w:rsid w:val="00EE3EBE"/>
    <w:rsid w:val="00EE7905"/>
    <w:rsid w:val="00F01E45"/>
    <w:rsid w:val="00F069E6"/>
    <w:rsid w:val="00F42CB6"/>
    <w:rsid w:val="00F4763F"/>
    <w:rsid w:val="00F5679A"/>
    <w:rsid w:val="00F67170"/>
    <w:rsid w:val="00F72003"/>
    <w:rsid w:val="00F908F6"/>
    <w:rsid w:val="00FB1E9C"/>
    <w:rsid w:val="00FC3286"/>
    <w:rsid w:val="00FD08B4"/>
    <w:rsid w:val="00FD22EA"/>
    <w:rsid w:val="00FE53B7"/>
    <w:rsid w:val="00FF1AE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47E0A-6242-4277-BA04-EF4C2253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qFormat/>
    <w:rsid w:val="00374D60"/>
    <w:pPr>
      <w:spacing w:after="80"/>
      <w:jc w:val="both"/>
    </w:pPr>
    <w:rPr>
      <w:rFonts w:asciiTheme="majorHAnsi" w:eastAsiaTheme="minorEastAsia" w:hAnsiTheme="majorHAnsi"/>
      <w:b/>
      <w:bCs/>
      <w:color w:val="404040" w:themeColor="text1" w:themeTint="BF"/>
      <w:sz w:val="20"/>
      <w:szCs w:val="24"/>
      <w:lang w:val="es-ES_tradnl" w:eastAsia="es-ES"/>
    </w:rPr>
  </w:style>
  <w:style w:type="paragraph" w:styleId="Ttulo1">
    <w:name w:val="heading 1"/>
    <w:basedOn w:val="Normal"/>
    <w:next w:val="Normal"/>
    <w:link w:val="Ttulo1Car"/>
    <w:uiPriority w:val="9"/>
    <w:qFormat/>
    <w:rsid w:val="00CD76BB"/>
    <w:pPr>
      <w:keepNext/>
      <w:keepLines/>
      <w:spacing w:before="480" w:after="0"/>
      <w:outlineLvl w:val="0"/>
    </w:pPr>
    <w:rPr>
      <w:rFonts w:eastAsiaTheme="majorEastAsia" w:cstheme="majorBidi"/>
      <w:b w:val="0"/>
      <w:bCs w:val="0"/>
      <w:color w:val="365F91" w:themeColor="accent1" w:themeShade="BF"/>
      <w:sz w:val="28"/>
      <w:szCs w:val="28"/>
    </w:rPr>
  </w:style>
  <w:style w:type="paragraph" w:styleId="Ttulo2">
    <w:name w:val="heading 2"/>
    <w:basedOn w:val="Normal"/>
    <w:next w:val="Normal"/>
    <w:link w:val="Ttulo2Car"/>
    <w:uiPriority w:val="9"/>
    <w:unhideWhenUsed/>
    <w:qFormat/>
    <w:rsid w:val="00CD76BB"/>
    <w:pPr>
      <w:keepNext/>
      <w:keepLines/>
      <w:spacing w:before="200" w:after="0"/>
      <w:outlineLvl w:val="1"/>
    </w:pPr>
    <w:rPr>
      <w:rFonts w:eastAsiaTheme="majorEastAsia" w:cstheme="majorBidi"/>
      <w:b w:val="0"/>
      <w:bCs w:val="0"/>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xt - Nota pie"/>
    <w:basedOn w:val="Normal"/>
    <w:link w:val="TextonotapieCar"/>
    <w:autoRedefine/>
    <w:uiPriority w:val="99"/>
    <w:unhideWhenUsed/>
    <w:rsid w:val="00374D60"/>
    <w:pPr>
      <w:shd w:val="clear" w:color="auto" w:fill="FFFFFF" w:themeFill="background1"/>
      <w:spacing w:after="0" w:line="240" w:lineRule="auto"/>
    </w:pPr>
    <w:rPr>
      <w:rFonts w:asciiTheme="minorHAnsi" w:hAnsiTheme="minorHAnsi" w:cstheme="minorHAnsi"/>
      <w:b w:val="0"/>
      <w:color w:val="auto"/>
      <w:sz w:val="18"/>
      <w:szCs w:val="16"/>
      <w:lang w:val="es-AR"/>
    </w:rPr>
  </w:style>
  <w:style w:type="character" w:customStyle="1" w:styleId="TextonotapieCar">
    <w:name w:val="Texto nota pie Car"/>
    <w:aliases w:val="Txt - Nota pie Car"/>
    <w:basedOn w:val="Fuentedeprrafopredeter"/>
    <w:link w:val="Textonotapie"/>
    <w:uiPriority w:val="99"/>
    <w:rsid w:val="00374D60"/>
    <w:rPr>
      <w:rFonts w:eastAsiaTheme="minorEastAsia" w:cstheme="minorHAnsi"/>
      <w:bCs/>
      <w:sz w:val="18"/>
      <w:szCs w:val="16"/>
      <w:shd w:val="clear" w:color="auto" w:fill="FFFFFF" w:themeFill="background1"/>
      <w:lang w:eastAsia="es-ES"/>
    </w:rPr>
  </w:style>
  <w:style w:type="paragraph" w:styleId="Piedepgina">
    <w:name w:val="footer"/>
    <w:aliases w:val="Txt - Pie de página"/>
    <w:link w:val="PiedepginaCar"/>
    <w:uiPriority w:val="99"/>
    <w:unhideWhenUsed/>
    <w:rsid w:val="00374D60"/>
    <w:pPr>
      <w:tabs>
        <w:tab w:val="center" w:pos="4252"/>
        <w:tab w:val="right" w:pos="8504"/>
      </w:tabs>
      <w:spacing w:after="0" w:line="240" w:lineRule="auto"/>
    </w:pPr>
    <w:rPr>
      <w:rFonts w:asciiTheme="majorHAnsi" w:eastAsiaTheme="minorEastAsia" w:hAnsiTheme="majorHAnsi"/>
      <w:b/>
      <w:bCs/>
      <w:color w:val="7F7F7F" w:themeColor="text1" w:themeTint="80"/>
      <w:sz w:val="20"/>
      <w:szCs w:val="20"/>
      <w:lang w:val="es-ES_tradnl" w:eastAsia="es-ES"/>
    </w:rPr>
  </w:style>
  <w:style w:type="character" w:customStyle="1" w:styleId="PiedepginaCar">
    <w:name w:val="Pie de página Car"/>
    <w:aliases w:val="Txt - Pie de página Car"/>
    <w:basedOn w:val="Fuentedeprrafopredeter"/>
    <w:link w:val="Piedepgina"/>
    <w:uiPriority w:val="99"/>
    <w:rsid w:val="00374D60"/>
    <w:rPr>
      <w:rFonts w:asciiTheme="majorHAnsi" w:eastAsiaTheme="minorEastAsia" w:hAnsiTheme="majorHAnsi"/>
      <w:b/>
      <w:bCs/>
      <w:color w:val="7F7F7F" w:themeColor="text1" w:themeTint="80"/>
      <w:sz w:val="20"/>
      <w:szCs w:val="20"/>
      <w:lang w:val="es-ES_tradnl" w:eastAsia="es-ES"/>
    </w:rPr>
  </w:style>
  <w:style w:type="character" w:styleId="Nmerodepgina">
    <w:name w:val="page number"/>
    <w:basedOn w:val="Fuentedeprrafopredeter"/>
    <w:uiPriority w:val="99"/>
    <w:semiHidden/>
    <w:unhideWhenUsed/>
    <w:rsid w:val="00374D60"/>
  </w:style>
  <w:style w:type="paragraph" w:styleId="Encabezado">
    <w:name w:val="header"/>
    <w:basedOn w:val="Normal"/>
    <w:link w:val="EncabezadoCar"/>
    <w:uiPriority w:val="99"/>
    <w:unhideWhenUsed/>
    <w:rsid w:val="00374D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D60"/>
    <w:rPr>
      <w:rFonts w:asciiTheme="majorHAnsi" w:eastAsiaTheme="minorEastAsia" w:hAnsiTheme="majorHAnsi"/>
      <w:b/>
      <w:bCs/>
      <w:color w:val="404040" w:themeColor="text1" w:themeTint="BF"/>
      <w:sz w:val="20"/>
      <w:szCs w:val="24"/>
      <w:lang w:val="es-ES_tradnl" w:eastAsia="es-ES"/>
    </w:rPr>
  </w:style>
  <w:style w:type="character" w:styleId="Refdenotaalpie">
    <w:name w:val="footnote reference"/>
    <w:uiPriority w:val="99"/>
    <w:unhideWhenUsed/>
    <w:rsid w:val="00374D60"/>
    <w:rPr>
      <w:vertAlign w:val="superscript"/>
    </w:rPr>
  </w:style>
  <w:style w:type="paragraph" w:styleId="Prrafodelista">
    <w:name w:val="List Paragraph"/>
    <w:basedOn w:val="Normal"/>
    <w:qFormat/>
    <w:rsid w:val="00374D60"/>
    <w:pPr>
      <w:spacing w:after="200"/>
      <w:ind w:left="720"/>
      <w:contextualSpacing/>
      <w:jc w:val="left"/>
    </w:pPr>
    <w:rPr>
      <w:rFonts w:asciiTheme="minorHAnsi" w:eastAsiaTheme="minorHAnsi" w:hAnsiTheme="minorHAnsi"/>
      <w:color w:val="auto"/>
      <w:sz w:val="22"/>
      <w:szCs w:val="22"/>
      <w:lang w:val="es-AR" w:eastAsia="en-US"/>
    </w:rPr>
  </w:style>
  <w:style w:type="character" w:customStyle="1" w:styleId="fontstyle01">
    <w:name w:val="fontstyle01"/>
    <w:basedOn w:val="Fuentedeprrafopredeter"/>
    <w:rsid w:val="00374D60"/>
    <w:rPr>
      <w:rFonts w:ascii="Helvetica" w:hAnsi="Helvetica" w:hint="default"/>
      <w:b w:val="0"/>
      <w:bCs w:val="0"/>
      <w:i w:val="0"/>
      <w:iCs w:val="0"/>
      <w:color w:val="000000"/>
      <w:sz w:val="24"/>
      <w:szCs w:val="24"/>
    </w:rPr>
  </w:style>
  <w:style w:type="paragraph" w:customStyle="1" w:styleId="EstiloSinNegritaDespus0ptoInterlineadosencillo">
    <w:name w:val="Estilo Sin Negrita Después:  0 pto Interlineado:  sencillo"/>
    <w:basedOn w:val="Normal"/>
    <w:rsid w:val="00374D60"/>
    <w:pPr>
      <w:spacing w:line="240" w:lineRule="auto"/>
    </w:pPr>
    <w:rPr>
      <w:rFonts w:eastAsia="Times New Roman" w:cs="Times New Roman"/>
      <w:b w:val="0"/>
      <w:bCs w:val="0"/>
      <w:szCs w:val="20"/>
    </w:rPr>
  </w:style>
  <w:style w:type="paragraph" w:customStyle="1" w:styleId="TituloTapa">
    <w:name w:val="Titulo Tapa"/>
    <w:basedOn w:val="Normal"/>
    <w:qFormat/>
    <w:rsid w:val="00374D60"/>
    <w:pPr>
      <w:spacing w:after="0" w:line="180" w:lineRule="atLeast"/>
      <w:jc w:val="left"/>
    </w:pPr>
    <w:rPr>
      <w:rFonts w:ascii="Calibri" w:hAnsi="Calibri" w:cs="Calibri"/>
      <w:color w:val="FFFFFF" w:themeColor="background1"/>
      <w:sz w:val="56"/>
      <w:szCs w:val="56"/>
      <w:lang w:val="es-ES"/>
    </w:rPr>
  </w:style>
  <w:style w:type="paragraph" w:styleId="Textoindependiente2">
    <w:name w:val="Body Text 2"/>
    <w:basedOn w:val="Normal"/>
    <w:link w:val="Textoindependiente2Car"/>
    <w:rsid w:val="00374D60"/>
    <w:pPr>
      <w:spacing w:after="0" w:line="240" w:lineRule="auto"/>
    </w:pPr>
    <w:rPr>
      <w:rFonts w:ascii="Verdana" w:eastAsia="Times New Roman" w:hAnsi="Verdana" w:cs="Times New Roman"/>
      <w:b w:val="0"/>
      <w:bCs w:val="0"/>
      <w:color w:val="3366FF"/>
      <w:lang w:val="es-ES"/>
    </w:rPr>
  </w:style>
  <w:style w:type="character" w:customStyle="1" w:styleId="Textoindependiente2Car">
    <w:name w:val="Texto independiente 2 Car"/>
    <w:basedOn w:val="Fuentedeprrafopredeter"/>
    <w:link w:val="Textoindependiente2"/>
    <w:rsid w:val="00374D60"/>
    <w:rPr>
      <w:rFonts w:ascii="Verdana" w:eastAsia="Times New Roman" w:hAnsi="Verdana" w:cs="Times New Roman"/>
      <w:color w:val="3366FF"/>
      <w:sz w:val="20"/>
      <w:szCs w:val="24"/>
      <w:lang w:val="es-ES" w:eastAsia="es-ES"/>
    </w:rPr>
  </w:style>
  <w:style w:type="paragraph" w:styleId="Sangra2detindependiente">
    <w:name w:val="Body Text Indent 2"/>
    <w:basedOn w:val="Normal"/>
    <w:link w:val="Sangra2detindependienteCar"/>
    <w:uiPriority w:val="99"/>
    <w:unhideWhenUsed/>
    <w:rsid w:val="00374D60"/>
    <w:pPr>
      <w:spacing w:after="120" w:line="480" w:lineRule="auto"/>
      <w:ind w:left="283"/>
      <w:jc w:val="left"/>
    </w:pPr>
    <w:rPr>
      <w:rFonts w:asciiTheme="minorHAnsi" w:eastAsiaTheme="minorHAnsi" w:hAnsiTheme="minorHAnsi"/>
      <w:b w:val="0"/>
      <w:bCs w:val="0"/>
      <w:color w:val="auto"/>
      <w:sz w:val="22"/>
      <w:szCs w:val="22"/>
      <w:lang w:val="es-AR" w:eastAsia="en-US"/>
    </w:rPr>
  </w:style>
  <w:style w:type="character" w:customStyle="1" w:styleId="Sangra2detindependienteCar">
    <w:name w:val="Sangría 2 de t. independiente Car"/>
    <w:basedOn w:val="Fuentedeprrafopredeter"/>
    <w:link w:val="Sangra2detindependiente"/>
    <w:uiPriority w:val="99"/>
    <w:rsid w:val="00374D60"/>
  </w:style>
  <w:style w:type="paragraph" w:customStyle="1" w:styleId="Default">
    <w:name w:val="Default"/>
    <w:rsid w:val="00374D6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374D60"/>
    <w:pPr>
      <w:spacing w:after="0" w:line="240" w:lineRule="auto"/>
    </w:pPr>
    <w:rPr>
      <w:rFonts w:ascii="Century Gothic" w:eastAsiaTheme="minorEastAsia" w:hAnsi="Century Gothic" w:cstheme="majorBidi"/>
      <w:color w:val="404040" w:themeColor="text1" w:themeTint="BF"/>
      <w:sz w:val="32"/>
      <w:szCs w:val="32"/>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74D60"/>
    <w:pPr>
      <w:spacing w:after="120"/>
    </w:pPr>
  </w:style>
  <w:style w:type="character" w:customStyle="1" w:styleId="TextoindependienteCar">
    <w:name w:val="Texto independiente Car"/>
    <w:basedOn w:val="Fuentedeprrafopredeter"/>
    <w:link w:val="Textoindependiente"/>
    <w:uiPriority w:val="99"/>
    <w:semiHidden/>
    <w:rsid w:val="00374D60"/>
    <w:rPr>
      <w:rFonts w:asciiTheme="majorHAnsi" w:eastAsiaTheme="minorEastAsia" w:hAnsiTheme="majorHAnsi"/>
      <w:b/>
      <w:bCs/>
      <w:color w:val="404040" w:themeColor="text1" w:themeTint="BF"/>
      <w:sz w:val="20"/>
      <w:szCs w:val="24"/>
      <w:lang w:val="es-ES_tradnl" w:eastAsia="es-ES"/>
    </w:rPr>
  </w:style>
  <w:style w:type="character" w:styleId="Refdecomentario">
    <w:name w:val="annotation reference"/>
    <w:basedOn w:val="Fuentedeprrafopredeter"/>
    <w:uiPriority w:val="99"/>
    <w:semiHidden/>
    <w:unhideWhenUsed/>
    <w:rsid w:val="00374D60"/>
    <w:rPr>
      <w:sz w:val="16"/>
      <w:szCs w:val="16"/>
    </w:rPr>
  </w:style>
  <w:style w:type="paragraph" w:styleId="Textocomentario">
    <w:name w:val="annotation text"/>
    <w:basedOn w:val="Normal"/>
    <w:link w:val="TextocomentarioCar"/>
    <w:uiPriority w:val="99"/>
    <w:semiHidden/>
    <w:unhideWhenUsed/>
    <w:rsid w:val="00374D60"/>
    <w:pPr>
      <w:spacing w:line="240" w:lineRule="auto"/>
    </w:pPr>
    <w:rPr>
      <w:szCs w:val="20"/>
    </w:rPr>
  </w:style>
  <w:style w:type="character" w:customStyle="1" w:styleId="TextocomentarioCar">
    <w:name w:val="Texto comentario Car"/>
    <w:basedOn w:val="Fuentedeprrafopredeter"/>
    <w:link w:val="Textocomentario"/>
    <w:uiPriority w:val="99"/>
    <w:semiHidden/>
    <w:rsid w:val="00374D60"/>
    <w:rPr>
      <w:rFonts w:asciiTheme="majorHAnsi" w:eastAsiaTheme="minorEastAsia" w:hAnsiTheme="majorHAnsi"/>
      <w:b/>
      <w:bCs/>
      <w:color w:val="404040" w:themeColor="text1" w:themeTint="BF"/>
      <w:sz w:val="20"/>
      <w:szCs w:val="20"/>
      <w:lang w:val="es-ES_tradnl" w:eastAsia="es-ES"/>
    </w:rPr>
  </w:style>
  <w:style w:type="paragraph" w:styleId="Textodeglobo">
    <w:name w:val="Balloon Text"/>
    <w:basedOn w:val="Normal"/>
    <w:link w:val="TextodegloboCar"/>
    <w:uiPriority w:val="99"/>
    <w:semiHidden/>
    <w:unhideWhenUsed/>
    <w:rsid w:val="00374D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D60"/>
    <w:rPr>
      <w:rFonts w:ascii="Tahoma" w:eastAsiaTheme="minorEastAsia" w:hAnsi="Tahoma" w:cs="Tahoma"/>
      <w:b/>
      <w:bCs/>
      <w:color w:val="404040" w:themeColor="text1" w:themeTint="BF"/>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3A3DE0"/>
  </w:style>
  <w:style w:type="character" w:customStyle="1" w:styleId="AsuntodelcomentarioCar">
    <w:name w:val="Asunto del comentario Car"/>
    <w:basedOn w:val="TextocomentarioCar"/>
    <w:link w:val="Asuntodelcomentario"/>
    <w:uiPriority w:val="99"/>
    <w:semiHidden/>
    <w:rsid w:val="003A3DE0"/>
    <w:rPr>
      <w:rFonts w:asciiTheme="majorHAnsi" w:eastAsiaTheme="minorEastAsia" w:hAnsiTheme="majorHAnsi"/>
      <w:b/>
      <w:bCs/>
      <w:color w:val="404040" w:themeColor="text1" w:themeTint="BF"/>
      <w:sz w:val="20"/>
      <w:szCs w:val="20"/>
      <w:lang w:val="es-ES_tradnl" w:eastAsia="es-ES"/>
    </w:rPr>
  </w:style>
  <w:style w:type="character" w:customStyle="1" w:styleId="fontstyle21">
    <w:name w:val="fontstyle21"/>
    <w:basedOn w:val="Fuentedeprrafopredeter"/>
    <w:rsid w:val="00FF1AEB"/>
    <w:rPr>
      <w:rFonts w:ascii="PalatinoLinotype-Italic" w:hAnsi="PalatinoLinotype-Italic" w:hint="default"/>
      <w:b w:val="0"/>
      <w:bCs w:val="0"/>
      <w:i/>
      <w:iCs/>
      <w:color w:val="000000"/>
      <w:sz w:val="24"/>
      <w:szCs w:val="24"/>
    </w:rPr>
  </w:style>
  <w:style w:type="table" w:customStyle="1" w:styleId="Tablaconcuadrcula1">
    <w:name w:val="Tabla con cuadrícula1"/>
    <w:basedOn w:val="Tablanormal"/>
    <w:next w:val="Tablaconcuadrcula"/>
    <w:uiPriority w:val="59"/>
    <w:rsid w:val="00CD76BB"/>
    <w:pPr>
      <w:pBdr>
        <w:top w:val="nil"/>
        <w:left w:val="nil"/>
        <w:bottom w:val="nil"/>
        <w:right w:val="nil"/>
        <w:between w:val="nil"/>
      </w:pBdr>
      <w:spacing w:after="0" w:line="240" w:lineRule="auto"/>
      <w:jc w:val="both"/>
    </w:pPr>
    <w:rPr>
      <w:rFonts w:ascii="Calibri" w:eastAsia="Calibri" w:hAnsi="Calibri" w:cs="Calibri"/>
      <w:color w:val="000000"/>
      <w:lang w:val="es"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D76BB"/>
    <w:rPr>
      <w:rFonts w:asciiTheme="majorHAnsi" w:eastAsiaTheme="majorEastAsia" w:hAnsiTheme="majorHAnsi" w:cstheme="majorBid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D76BB"/>
    <w:rPr>
      <w:rFonts w:asciiTheme="majorHAnsi" w:eastAsiaTheme="majorEastAsia" w:hAnsiTheme="majorHAnsi" w:cstheme="majorBidi"/>
      <w:color w:val="4F81BD" w:themeColor="accent1"/>
      <w:sz w:val="26"/>
      <w:szCs w:val="26"/>
      <w:lang w:val="es-ES_tradnl" w:eastAsia="es-ES"/>
    </w:rPr>
  </w:style>
  <w:style w:type="paragraph" w:styleId="Textonotaalfinal">
    <w:name w:val="endnote text"/>
    <w:basedOn w:val="Normal"/>
    <w:link w:val="TextonotaalfinalCar"/>
    <w:uiPriority w:val="99"/>
    <w:semiHidden/>
    <w:unhideWhenUsed/>
    <w:rsid w:val="00D02F88"/>
    <w:pPr>
      <w:pBdr>
        <w:top w:val="nil"/>
        <w:left w:val="nil"/>
        <w:bottom w:val="nil"/>
        <w:right w:val="nil"/>
        <w:between w:val="nil"/>
      </w:pBdr>
      <w:spacing w:after="0" w:line="240" w:lineRule="auto"/>
    </w:pPr>
    <w:rPr>
      <w:rFonts w:ascii="Calibri" w:eastAsia="Calibri" w:hAnsi="Calibri" w:cs="Calibri"/>
      <w:b w:val="0"/>
      <w:bCs w:val="0"/>
      <w:color w:val="000000"/>
      <w:szCs w:val="20"/>
      <w:lang w:val="es" w:eastAsia="es-AR"/>
    </w:rPr>
  </w:style>
  <w:style w:type="character" w:customStyle="1" w:styleId="TextonotaalfinalCar">
    <w:name w:val="Texto nota al final Car"/>
    <w:basedOn w:val="Fuentedeprrafopredeter"/>
    <w:link w:val="Textonotaalfinal"/>
    <w:uiPriority w:val="99"/>
    <w:semiHidden/>
    <w:rsid w:val="00D02F88"/>
    <w:rPr>
      <w:rFonts w:ascii="Calibri" w:eastAsia="Calibri" w:hAnsi="Calibri" w:cs="Calibri"/>
      <w:color w:val="000000"/>
      <w:sz w:val="20"/>
      <w:szCs w:val="20"/>
      <w:lang w:val="es" w:eastAsia="es-AR"/>
    </w:rPr>
  </w:style>
  <w:style w:type="character" w:styleId="Refdenotaalfinal">
    <w:name w:val="endnote reference"/>
    <w:basedOn w:val="Fuentedeprrafopredeter"/>
    <w:uiPriority w:val="99"/>
    <w:semiHidden/>
    <w:unhideWhenUsed/>
    <w:rsid w:val="00D02F88"/>
    <w:rPr>
      <w:vertAlign w:val="superscript"/>
    </w:rPr>
  </w:style>
  <w:style w:type="paragraph" w:styleId="TtulodeTDC">
    <w:name w:val="TOC Heading"/>
    <w:basedOn w:val="Ttulo1"/>
    <w:next w:val="Normal"/>
    <w:uiPriority w:val="39"/>
    <w:semiHidden/>
    <w:unhideWhenUsed/>
    <w:qFormat/>
    <w:rsid w:val="00D02F88"/>
    <w:pPr>
      <w:jc w:val="left"/>
      <w:outlineLvl w:val="9"/>
    </w:pPr>
    <w:rPr>
      <w:b/>
      <w:bCs/>
      <w:lang w:val="es-AR" w:eastAsia="es-AR"/>
    </w:rPr>
  </w:style>
  <w:style w:type="paragraph" w:styleId="TDC1">
    <w:name w:val="toc 1"/>
    <w:basedOn w:val="Normal"/>
    <w:next w:val="Normal"/>
    <w:autoRedefine/>
    <w:uiPriority w:val="39"/>
    <w:unhideWhenUsed/>
    <w:rsid w:val="00D02F88"/>
    <w:pPr>
      <w:spacing w:after="100"/>
    </w:pPr>
  </w:style>
  <w:style w:type="paragraph" w:styleId="TDC2">
    <w:name w:val="toc 2"/>
    <w:basedOn w:val="Normal"/>
    <w:next w:val="Normal"/>
    <w:autoRedefine/>
    <w:uiPriority w:val="39"/>
    <w:unhideWhenUsed/>
    <w:rsid w:val="00D02F88"/>
    <w:pPr>
      <w:spacing w:after="100"/>
      <w:ind w:left="200"/>
    </w:pPr>
  </w:style>
  <w:style w:type="character" w:styleId="Hipervnculo">
    <w:name w:val="Hyperlink"/>
    <w:basedOn w:val="Fuentedeprrafopredeter"/>
    <w:uiPriority w:val="99"/>
    <w:unhideWhenUsed/>
    <w:rsid w:val="00D02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583584">
      <w:bodyDiv w:val="1"/>
      <w:marLeft w:val="0"/>
      <w:marRight w:val="0"/>
      <w:marTop w:val="0"/>
      <w:marBottom w:val="0"/>
      <w:divBdr>
        <w:top w:val="none" w:sz="0" w:space="0" w:color="auto"/>
        <w:left w:val="none" w:sz="0" w:space="0" w:color="auto"/>
        <w:bottom w:val="none" w:sz="0" w:space="0" w:color="auto"/>
        <w:right w:val="none" w:sz="0" w:space="0" w:color="auto"/>
      </w:divBdr>
      <w:divsChild>
        <w:div w:id="1691569306">
          <w:marLeft w:val="446"/>
          <w:marRight w:val="0"/>
          <w:marTop w:val="0"/>
          <w:marBottom w:val="0"/>
          <w:divBdr>
            <w:top w:val="none" w:sz="0" w:space="0" w:color="auto"/>
            <w:left w:val="none" w:sz="0" w:space="0" w:color="auto"/>
            <w:bottom w:val="none" w:sz="0" w:space="0" w:color="auto"/>
            <w:right w:val="none" w:sz="0" w:space="0" w:color="auto"/>
          </w:divBdr>
        </w:div>
        <w:div w:id="784352016">
          <w:marLeft w:val="446"/>
          <w:marRight w:val="0"/>
          <w:marTop w:val="0"/>
          <w:marBottom w:val="0"/>
          <w:divBdr>
            <w:top w:val="none" w:sz="0" w:space="0" w:color="auto"/>
            <w:left w:val="none" w:sz="0" w:space="0" w:color="auto"/>
            <w:bottom w:val="none" w:sz="0" w:space="0" w:color="auto"/>
            <w:right w:val="none" w:sz="0" w:space="0" w:color="auto"/>
          </w:divBdr>
        </w:div>
        <w:div w:id="626476778">
          <w:marLeft w:val="446"/>
          <w:marRight w:val="0"/>
          <w:marTop w:val="0"/>
          <w:marBottom w:val="0"/>
          <w:divBdr>
            <w:top w:val="none" w:sz="0" w:space="0" w:color="auto"/>
            <w:left w:val="none" w:sz="0" w:space="0" w:color="auto"/>
            <w:bottom w:val="none" w:sz="0" w:space="0" w:color="auto"/>
            <w:right w:val="none" w:sz="0" w:space="0" w:color="auto"/>
          </w:divBdr>
        </w:div>
        <w:div w:id="13115914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054F0-EBF3-4FEE-9CDF-477E91A8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7717</Words>
  <Characters>42445</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Benjamin BELTRAN</cp:lastModifiedBy>
  <cp:revision>2</cp:revision>
  <cp:lastPrinted>2017-11-08T17:30:00Z</cp:lastPrinted>
  <dcterms:created xsi:type="dcterms:W3CDTF">2018-03-20T23:10:00Z</dcterms:created>
  <dcterms:modified xsi:type="dcterms:W3CDTF">2018-03-20T23:10:00Z</dcterms:modified>
</cp:coreProperties>
</file>